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454" w:rsidRDefault="00074454" w:rsidP="00074454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074454" w:rsidRPr="00074454" w:rsidRDefault="00074454" w:rsidP="00074454">
      <w:pPr>
        <w:ind w:leftChars="85" w:left="178"/>
      </w:pPr>
      <w:r w:rsidRPr="00074454">
        <w:t>（外国金融商品市場における取引に対する本法の適用）</w:t>
      </w:r>
    </w:p>
    <w:p w:rsidR="00074454" w:rsidRPr="00024EF5" w:rsidRDefault="00074454" w:rsidP="00074454">
      <w:pPr>
        <w:ind w:left="179" w:hangingChars="85" w:hanging="179"/>
      </w:pPr>
      <w:r w:rsidRPr="00074454">
        <w:rPr>
          <w:b/>
          <w:bCs/>
        </w:rPr>
        <w:t>第三十六条の七</w:t>
      </w:r>
      <w:r w:rsidRPr="00074454">
        <w:t xml:space="preserve">　外国金融商品市場において、市場デリバティブ取引（約定数値及び現実数値に基づき金銭の授受を約する取引に限る。）と類似の取引のため、利率、償還期限その他の条件を標準化して設定された標準物は、法の適用については、金融商品とみ</w:t>
      </w:r>
      <w:r w:rsidRPr="00024EF5">
        <w:t>なす。</w:t>
      </w:r>
    </w:p>
    <w:p w:rsidR="00074454" w:rsidRPr="00074454" w:rsidRDefault="00074454" w:rsidP="00074454">
      <w:pPr>
        <w:rPr>
          <w:rFonts w:hint="eastAsia"/>
        </w:rPr>
      </w:pPr>
    </w:p>
    <w:p w:rsidR="00074454" w:rsidRDefault="00074454" w:rsidP="00074454">
      <w:pPr>
        <w:rPr>
          <w:rFonts w:hint="eastAsia"/>
        </w:rPr>
      </w:pPr>
    </w:p>
    <w:p w:rsidR="00074454" w:rsidRDefault="00074454" w:rsidP="0007445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74454" w:rsidRDefault="00074454" w:rsidP="0007445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74454" w:rsidRDefault="00074454" w:rsidP="0007445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74454" w:rsidRDefault="00074454" w:rsidP="0007445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74454" w:rsidRDefault="00074454" w:rsidP="0007445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74454" w:rsidRDefault="00074454" w:rsidP="0007445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3742" w:rsidRDefault="008F690A" w:rsidP="00EC374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  <w:bookmarkStart w:id="1" w:name="OLE_LINK1"/>
    </w:p>
    <w:p w:rsidR="00EC3742" w:rsidRDefault="00EC3742" w:rsidP="00EC3742">
      <w:pPr>
        <w:rPr>
          <w:rFonts w:hint="eastAsia"/>
        </w:rPr>
      </w:pPr>
    </w:p>
    <w:p w:rsidR="00EC3742" w:rsidRDefault="00EC3742" w:rsidP="00EC3742">
      <w:pPr>
        <w:rPr>
          <w:rFonts w:hint="eastAsia"/>
        </w:rPr>
      </w:pPr>
      <w:r>
        <w:rPr>
          <w:rFonts w:hint="eastAsia"/>
        </w:rPr>
        <w:t>（改正後）</w:t>
      </w:r>
    </w:p>
    <w:p w:rsidR="000E0075" w:rsidRPr="000E0075" w:rsidRDefault="000E0075" w:rsidP="000E0075">
      <w:pPr>
        <w:ind w:leftChars="85" w:left="178"/>
        <w:rPr>
          <w:u w:val="single" w:color="FF0000"/>
        </w:rPr>
      </w:pPr>
      <w:r w:rsidRPr="000E0075">
        <w:rPr>
          <w:u w:val="single" w:color="FF0000"/>
        </w:rPr>
        <w:t>（外国金融商品市場における取引に対する本法の適用）</w:t>
      </w:r>
    </w:p>
    <w:p w:rsidR="000E0075" w:rsidRPr="00024EF5" w:rsidRDefault="000E0075" w:rsidP="000E0075">
      <w:pPr>
        <w:ind w:left="179" w:hangingChars="85" w:hanging="179"/>
      </w:pPr>
      <w:r w:rsidRPr="000E0075">
        <w:rPr>
          <w:b/>
          <w:bCs/>
          <w:u w:val="single" w:color="FF0000"/>
        </w:rPr>
        <w:t>第三十六条の七</w:t>
      </w:r>
      <w:r w:rsidRPr="00024EF5">
        <w:t xml:space="preserve">　外国金融商品市場において、</w:t>
      </w:r>
      <w:r w:rsidRPr="000E0075">
        <w:rPr>
          <w:u w:val="single" w:color="FF0000"/>
        </w:rPr>
        <w:t>市場デリバティブ取引</w:t>
      </w:r>
      <w:r w:rsidRPr="00024EF5">
        <w:t>（約定数値及び現実数値に基づき金銭の授受を約する取引に限る。）と類似の取引のため</w:t>
      </w:r>
      <w:r w:rsidRPr="000E0075">
        <w:rPr>
          <w:rFonts w:hint="eastAsia"/>
          <w:u w:val="single" w:color="FF0000"/>
        </w:rPr>
        <w:t xml:space="preserve">　</w:t>
      </w:r>
      <w:r w:rsidRPr="00024EF5">
        <w:t>、利率、償還期限その他の条件を標準化して設定された標準物は、法の適用については、</w:t>
      </w:r>
      <w:r w:rsidRPr="000E0075">
        <w:rPr>
          <w:u w:val="single" w:color="FF0000"/>
        </w:rPr>
        <w:t>金融商品</w:t>
      </w:r>
      <w:r w:rsidRPr="00024EF5">
        <w:t>とみなす。</w:t>
      </w:r>
    </w:p>
    <w:p w:rsidR="00EC3742" w:rsidRPr="000E0075" w:rsidRDefault="00EC3742" w:rsidP="00EC3742">
      <w:pPr>
        <w:ind w:left="178" w:hangingChars="85" w:hanging="178"/>
        <w:rPr>
          <w:rFonts w:hint="eastAsia"/>
        </w:rPr>
      </w:pPr>
    </w:p>
    <w:p w:rsidR="00EC3742" w:rsidRDefault="00EC3742" w:rsidP="00EC374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0E0075" w:rsidRPr="00C81324" w:rsidRDefault="000E0075" w:rsidP="000E0075">
      <w:pPr>
        <w:ind w:left="179" w:hangingChars="85" w:hanging="179"/>
      </w:pPr>
      <w:r w:rsidRPr="000D33A7">
        <w:rPr>
          <w:b/>
          <w:bCs/>
          <w:u w:val="single" w:color="FF0000"/>
        </w:rPr>
        <w:t>第</w:t>
      </w:r>
      <w:r w:rsidRPr="000D33A7">
        <w:rPr>
          <w:rFonts w:hint="eastAsia"/>
          <w:b/>
          <w:bCs/>
          <w:u w:val="single" w:color="FF0000"/>
        </w:rPr>
        <w:t>三十</w:t>
      </w:r>
      <w:r>
        <w:rPr>
          <w:rFonts w:hint="eastAsia"/>
          <w:b/>
          <w:bCs/>
          <w:u w:val="single" w:color="FF0000"/>
        </w:rPr>
        <w:t>六</w:t>
      </w:r>
      <w:r w:rsidRPr="000D33A7">
        <w:rPr>
          <w:b/>
          <w:bCs/>
          <w:u w:val="single" w:color="FF0000"/>
        </w:rPr>
        <w:t>条</w:t>
      </w:r>
      <w:r w:rsidRPr="00C81324">
        <w:t xml:space="preserve">　外国有価証券市場において、</w:t>
      </w:r>
      <w:r w:rsidRPr="000E0075">
        <w:rPr>
          <w:u w:val="single" w:color="FF0000"/>
        </w:rPr>
        <w:t>有価証券先物取引又は有価証券指数等先物取引</w:t>
      </w:r>
      <w:r w:rsidRPr="00C81324">
        <w:t>（約定数値及び現実数値に基づき金銭の授受を約する取引に限る。）と類似の取引のため</w:t>
      </w:r>
      <w:r w:rsidRPr="000E0075">
        <w:rPr>
          <w:u w:val="single" w:color="FF0000"/>
        </w:rPr>
        <w:t>、法第二条第一項第一号又は第九号に掲げる有価証券について</w:t>
      </w:r>
      <w:r w:rsidRPr="000E0075">
        <w:t>、利率、償還期限その他の条件を標準化して設定された標準物は、法の適用については、</w:t>
      </w:r>
      <w:r w:rsidRPr="000E0075">
        <w:rPr>
          <w:u w:val="single" w:color="FF0000"/>
        </w:rPr>
        <w:t>同項第一号又は第九号に掲げる有価証券</w:t>
      </w:r>
      <w:r w:rsidRPr="00C81324">
        <w:t>とみなす。</w:t>
      </w:r>
    </w:p>
    <w:p w:rsidR="00EC3742" w:rsidRPr="000E0075" w:rsidRDefault="00EC3742" w:rsidP="00EC3742">
      <w:pPr>
        <w:rPr>
          <w:rFonts w:hint="eastAsia"/>
        </w:rPr>
      </w:pPr>
    </w:p>
    <w:bookmarkEnd w:id="1"/>
    <w:p w:rsidR="008F690A" w:rsidRPr="00EC3742" w:rsidRDefault="008F690A" w:rsidP="008F690A">
      <w:pPr>
        <w:rPr>
          <w:rFonts w:hint="eastAsia"/>
        </w:rPr>
      </w:pP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</w:t>
      </w:r>
      <w:r w:rsidR="00770172">
        <w:rPr>
          <w:rFonts w:hint="eastAsia"/>
        </w:rPr>
        <w:t>平成</w:t>
      </w:r>
      <w:r w:rsidR="00770172">
        <w:rPr>
          <w:rFonts w:hint="eastAsia"/>
        </w:rPr>
        <w:t>12</w:t>
      </w:r>
      <w:r w:rsidR="00770172">
        <w:rPr>
          <w:rFonts w:hint="eastAsia"/>
        </w:rPr>
        <w:t>年</w:t>
      </w:r>
      <w:r w:rsidR="00770172">
        <w:rPr>
          <w:rFonts w:hint="eastAsia"/>
        </w:rPr>
        <w:t>11</w:t>
      </w:r>
      <w:r w:rsidR="00770172">
        <w:rPr>
          <w:rFonts w:hint="eastAsia"/>
        </w:rPr>
        <w:t>月</w:t>
      </w:r>
      <w:r w:rsidR="00770172">
        <w:rPr>
          <w:rFonts w:hint="eastAsia"/>
        </w:rPr>
        <w:t>17</w:t>
      </w:r>
      <w:r w:rsidR="00770172">
        <w:rPr>
          <w:rFonts w:hint="eastAsia"/>
        </w:rPr>
        <w:t>日</w:t>
      </w:r>
      <w:r w:rsidR="00770172">
        <w:rPr>
          <w:rFonts w:hint="eastAsia"/>
        </w:rPr>
        <w:tab/>
      </w:r>
      <w:r w:rsidR="00770172">
        <w:rPr>
          <w:rFonts w:hint="eastAsia"/>
        </w:rPr>
        <w:t>政令第</w:t>
      </w:r>
      <w:r w:rsidR="00770172">
        <w:rPr>
          <w:rFonts w:hint="eastAsia"/>
        </w:rPr>
        <w:t>483</w:t>
      </w:r>
      <w:r w:rsidR="00770172">
        <w:rPr>
          <w:rFonts w:hint="eastAsia"/>
        </w:rPr>
        <w:t>号</w:t>
      </w:r>
      <w:r>
        <w:rPr>
          <w:rFonts w:hint="eastAsia"/>
        </w:rPr>
        <w:t>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8F690A" w:rsidRDefault="008F690A" w:rsidP="008F690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338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320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383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1135DD" w:rsidRDefault="001135DD" w:rsidP="001135D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372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1135DD" w:rsidRDefault="001135DD" w:rsidP="001135D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420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9C28B6" w:rsidRDefault="009C28B6" w:rsidP="009C28B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398</w:t>
      </w:r>
      <w:r>
        <w:rPr>
          <w:rFonts w:hint="eastAsia"/>
        </w:rPr>
        <w:t>号】</w:t>
      </w:r>
      <w:r w:rsidR="00EC3742">
        <w:rPr>
          <w:rFonts w:hint="eastAsia"/>
        </w:rPr>
        <w:tab/>
      </w:r>
      <w:r w:rsidR="00EC3742">
        <w:rPr>
          <w:rFonts w:hint="eastAsia"/>
        </w:rPr>
        <w:t>（改正なし）</w:t>
      </w:r>
    </w:p>
    <w:p w:rsidR="00EB53CF" w:rsidRDefault="009C28B6" w:rsidP="00EB53C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</w:t>
      </w:r>
      <w:r>
        <w:rPr>
          <w:rFonts w:hint="eastAsia"/>
        </w:rPr>
        <w:t>号】</w:t>
      </w:r>
    </w:p>
    <w:p w:rsidR="00EB53CF" w:rsidRDefault="00EB53CF" w:rsidP="00EB53CF">
      <w:pPr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（改正後）</w:t>
      </w:r>
    </w:p>
    <w:p w:rsidR="00EB53CF" w:rsidRPr="00C81324" w:rsidRDefault="00EB53CF" w:rsidP="00EB53CF">
      <w:pPr>
        <w:ind w:left="179" w:hangingChars="85" w:hanging="179"/>
      </w:pPr>
      <w:r w:rsidRPr="000D33A7">
        <w:rPr>
          <w:b/>
          <w:bCs/>
          <w:u w:val="single" w:color="FF0000"/>
        </w:rPr>
        <w:t>第</w:t>
      </w:r>
      <w:r w:rsidRPr="000D33A7">
        <w:rPr>
          <w:rFonts w:hint="eastAsia"/>
          <w:b/>
          <w:bCs/>
          <w:u w:val="single" w:color="FF0000"/>
        </w:rPr>
        <w:t>三十</w:t>
      </w:r>
      <w:r>
        <w:rPr>
          <w:rFonts w:hint="eastAsia"/>
          <w:b/>
          <w:bCs/>
          <w:u w:val="single" w:color="FF0000"/>
        </w:rPr>
        <w:t>六</w:t>
      </w:r>
      <w:r w:rsidRPr="000D33A7">
        <w:rPr>
          <w:b/>
          <w:bCs/>
          <w:u w:val="single" w:color="FF0000"/>
        </w:rPr>
        <w:t>条</w:t>
      </w:r>
      <w:r w:rsidRPr="00C81324">
        <w:t xml:space="preserve">　外国有価証券市場において、有価証券先物取引又は有価証券指数等先物取引（約定数値及び現実数値に基づき金銭の授受を約する取引に限る。）と類似の取引のため、法第二条第一項第一号又は</w:t>
      </w:r>
      <w:r w:rsidRPr="005356B3">
        <w:rPr>
          <w:u w:val="single" w:color="FF0000"/>
        </w:rPr>
        <w:t>第九号</w:t>
      </w:r>
      <w:r w:rsidRPr="00C81324">
        <w:t>に掲げる有価証券について、利率、償還期限その他の条件を標準化して設定された標準物は、法の適用については、同項第一号又は</w:t>
      </w:r>
      <w:r w:rsidRPr="005356B3">
        <w:rPr>
          <w:u w:val="single" w:color="FF0000"/>
        </w:rPr>
        <w:t>第九号</w:t>
      </w:r>
      <w:r w:rsidRPr="00C81324">
        <w:t>に掲げる有価証券とみなす。</w:t>
      </w:r>
    </w:p>
    <w:p w:rsidR="00EB53CF" w:rsidRPr="00FD33CE" w:rsidRDefault="00EB53CF" w:rsidP="00EB53CF">
      <w:pPr>
        <w:ind w:left="178" w:hangingChars="85" w:hanging="178"/>
        <w:rPr>
          <w:rFonts w:hint="eastAsia"/>
        </w:rPr>
      </w:pPr>
    </w:p>
    <w:p w:rsidR="00EB53CF" w:rsidRDefault="00EB53CF" w:rsidP="00EB53CF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B53CF" w:rsidRPr="00C81324" w:rsidRDefault="00EB53CF" w:rsidP="00EB53CF">
      <w:pPr>
        <w:ind w:left="179" w:hangingChars="85" w:hanging="179"/>
      </w:pPr>
      <w:r w:rsidRPr="000D33A7">
        <w:rPr>
          <w:b/>
          <w:bCs/>
          <w:u w:val="single" w:color="FF0000"/>
        </w:rPr>
        <w:t>第</w:t>
      </w:r>
      <w:r w:rsidRPr="000D33A7">
        <w:rPr>
          <w:rFonts w:hint="eastAsia"/>
          <w:b/>
          <w:bCs/>
          <w:u w:val="single" w:color="FF0000"/>
        </w:rPr>
        <w:t>三十</w:t>
      </w:r>
      <w:r>
        <w:rPr>
          <w:rFonts w:hint="eastAsia"/>
          <w:b/>
          <w:bCs/>
          <w:u w:val="single" w:color="FF0000"/>
        </w:rPr>
        <w:t>五</w:t>
      </w:r>
      <w:r w:rsidRPr="000D33A7">
        <w:rPr>
          <w:b/>
          <w:bCs/>
          <w:u w:val="single" w:color="FF0000"/>
        </w:rPr>
        <w:t>条</w:t>
      </w:r>
      <w:r w:rsidRPr="00C81324">
        <w:t xml:space="preserve">　外国有価証券市場において、有価証券先物取引又は有価証券指数等先物取引（約定数値及び現実数値に基づき金銭の授受を約する取引に限る。）と類似の取引のため、法第二条第一項第一号又は</w:t>
      </w:r>
      <w:r w:rsidRPr="00FD33CE">
        <w:rPr>
          <w:u w:val="single" w:color="FF0000"/>
        </w:rPr>
        <w:t>第八号</w:t>
      </w:r>
      <w:r w:rsidRPr="00C81324">
        <w:t>に掲げる有価証券について、利率、償還期限その他の条件を標準化して設定された標準物は、法の適用については、同項第一号又は</w:t>
      </w:r>
      <w:r w:rsidRPr="00FD33CE">
        <w:rPr>
          <w:u w:val="single" w:color="FF0000"/>
        </w:rPr>
        <w:t>第八号</w:t>
      </w:r>
      <w:r w:rsidRPr="00C81324">
        <w:t>に掲げる有価証券とみなす。</w:t>
      </w:r>
    </w:p>
    <w:p w:rsidR="00EB53CF" w:rsidRPr="00FD33CE" w:rsidRDefault="00EB53CF" w:rsidP="00EB53CF">
      <w:pPr>
        <w:ind w:left="178" w:hangingChars="85" w:hanging="178"/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228</w:t>
      </w:r>
      <w:r>
        <w:rPr>
          <w:rFonts w:hint="eastAsia"/>
        </w:rPr>
        <w:t>号】</w:t>
      </w:r>
    </w:p>
    <w:p w:rsidR="00EB53CF" w:rsidRDefault="00EB53CF" w:rsidP="00EB53CF">
      <w:pPr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（改正後）</w:t>
      </w:r>
    </w:p>
    <w:p w:rsidR="00EB53CF" w:rsidRPr="00C81324" w:rsidRDefault="00EB53CF" w:rsidP="00EB53CF">
      <w:pPr>
        <w:ind w:left="179" w:hangingChars="85" w:hanging="179"/>
      </w:pPr>
      <w:r w:rsidRPr="000D33A7">
        <w:rPr>
          <w:b/>
          <w:bCs/>
          <w:u w:val="single" w:color="FF0000"/>
        </w:rPr>
        <w:t>第</w:t>
      </w:r>
      <w:r w:rsidRPr="000D33A7">
        <w:rPr>
          <w:rFonts w:hint="eastAsia"/>
          <w:b/>
          <w:bCs/>
          <w:u w:val="single" w:color="FF0000"/>
        </w:rPr>
        <w:t>三十</w:t>
      </w:r>
      <w:r>
        <w:rPr>
          <w:rFonts w:hint="eastAsia"/>
          <w:b/>
          <w:bCs/>
          <w:u w:val="single" w:color="FF0000"/>
        </w:rPr>
        <w:t>五</w:t>
      </w:r>
      <w:r w:rsidRPr="000D33A7">
        <w:rPr>
          <w:b/>
          <w:bCs/>
          <w:u w:val="single" w:color="FF0000"/>
        </w:rPr>
        <w:t>条</w:t>
      </w:r>
      <w:r w:rsidRPr="00C81324">
        <w:t xml:space="preserve">　外国有価証券市場において、有価証券先物取引又は有価証券指数等先物取引（約定数値及び現実数値に基づき金銭の授受を約する取引に限る。）と類似の取引のため、法第二条第一項第一号又は第八号に掲げる有価証券について、利率、償還期限その他の条件を標準化して設定された標準物は、法の適用については、同項第一号又は第八号に掲げる有価証券とみなす。</w:t>
      </w:r>
    </w:p>
    <w:p w:rsidR="00EB53CF" w:rsidRDefault="00EB53CF" w:rsidP="00EB53CF">
      <w:pPr>
        <w:ind w:left="178" w:hangingChars="85" w:hanging="178"/>
        <w:rPr>
          <w:rFonts w:hint="eastAsia"/>
        </w:rPr>
      </w:pPr>
    </w:p>
    <w:p w:rsidR="00EB53CF" w:rsidRDefault="00EB53CF" w:rsidP="00EB53CF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B53CF" w:rsidRPr="00C81324" w:rsidRDefault="00EB53CF" w:rsidP="00EB53CF">
      <w:pPr>
        <w:ind w:left="179" w:hangingChars="85" w:hanging="179"/>
      </w:pPr>
      <w:r w:rsidRPr="000D33A7">
        <w:rPr>
          <w:b/>
          <w:bCs/>
          <w:u w:val="single" w:color="FF0000"/>
        </w:rPr>
        <w:t>第</w:t>
      </w:r>
      <w:r w:rsidRPr="000D33A7">
        <w:rPr>
          <w:rFonts w:hint="eastAsia"/>
          <w:b/>
          <w:bCs/>
          <w:u w:val="single" w:color="FF0000"/>
        </w:rPr>
        <w:t>三十三</w:t>
      </w:r>
      <w:r w:rsidRPr="000D33A7">
        <w:rPr>
          <w:b/>
          <w:bCs/>
          <w:u w:val="single" w:color="FF0000"/>
        </w:rPr>
        <w:t>条</w:t>
      </w:r>
      <w:r w:rsidRPr="00C81324">
        <w:t xml:space="preserve">　外国有価証券市場において、有価証券先物取引又は有価証券指数等先物取引（約定数値及び現実数値に基づき金銭の授受を約する取引に限る。）と類似の取引のため、法第二条第一項第一号又は第八号に掲げる有価証券について、利率、償還期限その他の条件を標準化して設定された標準物は、法の適用については、同項第一号又は第八号に掲げる有価証券とみなす。</w:t>
      </w:r>
    </w:p>
    <w:p w:rsidR="00EB53CF" w:rsidRDefault="00EB53CF" w:rsidP="00EB53CF">
      <w:pPr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【平成元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</w:t>
      </w:r>
      <w:r>
        <w:rPr>
          <w:rFonts w:hint="eastAsia"/>
        </w:rPr>
        <w:t>号】</w:t>
      </w:r>
    </w:p>
    <w:p w:rsidR="00EB53CF" w:rsidRDefault="00EB53CF" w:rsidP="00EB53CF">
      <w:pPr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（改正後）</w:t>
      </w:r>
    </w:p>
    <w:p w:rsidR="00EB53CF" w:rsidRPr="00C81324" w:rsidRDefault="00EB53CF" w:rsidP="00EB53CF">
      <w:pPr>
        <w:ind w:left="179" w:hangingChars="85" w:hanging="179"/>
      </w:pPr>
      <w:r w:rsidRPr="000D33A7">
        <w:rPr>
          <w:b/>
          <w:bCs/>
          <w:u w:val="single" w:color="FF0000"/>
        </w:rPr>
        <w:t>第</w:t>
      </w:r>
      <w:r w:rsidRPr="000D33A7">
        <w:rPr>
          <w:rFonts w:hint="eastAsia"/>
          <w:b/>
          <w:bCs/>
          <w:u w:val="single" w:color="FF0000"/>
        </w:rPr>
        <w:t>三十三</w:t>
      </w:r>
      <w:r w:rsidRPr="000D33A7">
        <w:rPr>
          <w:b/>
          <w:bCs/>
          <w:u w:val="single" w:color="FF0000"/>
        </w:rPr>
        <w:t>条</w:t>
      </w:r>
      <w:r w:rsidRPr="00C81324">
        <w:t xml:space="preserve">　外国有価証券市場において、有価証券先物取引又は有価証券指数等先物取引（約定数値及び現実数値に基づき金銭の授受を約する取引に限る。）と類似の取引のため、法第二条第一項第一号又は第八号に掲げる有価証券について、利率、償還期限その他の条件を標準化して設定された標準物は、法の適用については、同項第一号又は第八号に掲げる有価証券とみなす。</w:t>
      </w:r>
    </w:p>
    <w:p w:rsidR="00EB53CF" w:rsidRDefault="00EB53CF" w:rsidP="00EB53CF">
      <w:pPr>
        <w:ind w:left="178" w:hangingChars="85" w:hanging="178"/>
        <w:rPr>
          <w:rFonts w:hint="eastAsia"/>
        </w:rPr>
      </w:pPr>
    </w:p>
    <w:p w:rsidR="00EB53CF" w:rsidRDefault="00EB53CF" w:rsidP="00EB53CF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B53CF" w:rsidRPr="00C81324" w:rsidRDefault="00EB53CF" w:rsidP="00EB53CF">
      <w:pPr>
        <w:ind w:left="179" w:hangingChars="85" w:hanging="179"/>
      </w:pPr>
      <w:r w:rsidRPr="000D33A7">
        <w:rPr>
          <w:b/>
          <w:bCs/>
          <w:u w:val="single" w:color="FF0000"/>
        </w:rPr>
        <w:t>第二十七条の二</w:t>
      </w:r>
      <w:r w:rsidRPr="00C81324">
        <w:t xml:space="preserve">　外国有価証券市場において、有価証券先物取引又は有価証券指数等先物取引（約定数値及び現実数値に基づき金銭の授受を約する取引に限る。）と類似の取引のため、法第二条第一項第一号又は第八号に掲げる有価証券について、利率、償還期限その他の条件を標準化して設定された標準物は、法の適用については、同項第一号又は第八号</w:t>
      </w:r>
      <w:r w:rsidRPr="00C81324">
        <w:lastRenderedPageBreak/>
        <w:t>に掲げる有価証券とみなす。</w:t>
      </w:r>
    </w:p>
    <w:p w:rsidR="00EB53CF" w:rsidRDefault="00EB53CF" w:rsidP="00EB53CF">
      <w:pPr>
        <w:ind w:left="178" w:hangingChars="85" w:hanging="178"/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【</w:t>
      </w:r>
      <w:r w:rsidRPr="0046051C">
        <w:t>昭和</w:t>
      </w:r>
      <w:r>
        <w:rPr>
          <w:rFonts w:hint="eastAsia"/>
        </w:rPr>
        <w:t>63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242</w:t>
      </w:r>
      <w:r>
        <w:rPr>
          <w:rFonts w:hint="eastAsia"/>
        </w:rPr>
        <w:t>号】</w:t>
      </w:r>
    </w:p>
    <w:p w:rsidR="00EB53CF" w:rsidRDefault="00EB53CF" w:rsidP="00EB53CF">
      <w:pPr>
        <w:rPr>
          <w:rFonts w:hint="eastAsia"/>
        </w:rPr>
      </w:pPr>
    </w:p>
    <w:p w:rsidR="00EB53CF" w:rsidRDefault="00EB53CF" w:rsidP="00EB53CF">
      <w:pPr>
        <w:rPr>
          <w:rFonts w:hint="eastAsia"/>
        </w:rPr>
      </w:pPr>
      <w:r>
        <w:rPr>
          <w:rFonts w:hint="eastAsia"/>
        </w:rPr>
        <w:t>（改正後）</w:t>
      </w:r>
    </w:p>
    <w:p w:rsidR="00EB53CF" w:rsidRPr="00C81324" w:rsidRDefault="00EB53CF" w:rsidP="00EB53CF">
      <w:pPr>
        <w:ind w:left="179" w:hangingChars="85" w:hanging="179"/>
      </w:pPr>
      <w:r w:rsidRPr="00C81324">
        <w:rPr>
          <w:b/>
          <w:bCs/>
        </w:rPr>
        <w:t>第二十七条の二</w:t>
      </w:r>
      <w:r w:rsidRPr="00C81324">
        <w:t xml:space="preserve">　外国有価証券市場において、有価証券先物取引又は有価証券指数等先物取引（約定数値及び現実数値に基づき金銭の授受を約する取引に限る。）と類似の取引のため、法第二条第一項第一号又は第八号に掲げる有価証券について、利率、償還期限その他の条件を標準化して設定された標準物は、法の適用については、同項第一号又は第八号に掲げる有価証券とみなす。</w:t>
      </w:r>
    </w:p>
    <w:p w:rsidR="00EB53CF" w:rsidRPr="00D35BCA" w:rsidRDefault="00EB53CF" w:rsidP="00EB53CF">
      <w:pPr>
        <w:ind w:left="178" w:hangingChars="85" w:hanging="178"/>
        <w:rPr>
          <w:rFonts w:hint="eastAsia"/>
        </w:rPr>
      </w:pPr>
    </w:p>
    <w:p w:rsidR="00EB53CF" w:rsidRDefault="00EB53CF" w:rsidP="00EB53CF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B53CF" w:rsidRPr="00205E78" w:rsidRDefault="00EB53CF" w:rsidP="00EB53CF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6F7A7D" w:rsidRPr="009C28B6" w:rsidRDefault="006F7A7D" w:rsidP="00EB53CF">
      <w:pPr>
        <w:rPr>
          <w:rFonts w:hint="eastAsia"/>
        </w:rPr>
      </w:pPr>
    </w:p>
    <w:sectPr w:rsidR="006F7A7D" w:rsidRPr="009C28B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807" w:rsidRDefault="002B2807">
      <w:r>
        <w:separator/>
      </w:r>
    </w:p>
  </w:endnote>
  <w:endnote w:type="continuationSeparator" w:id="0">
    <w:p w:rsidR="002B2807" w:rsidRDefault="002B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075" w:rsidRDefault="000E0075" w:rsidP="005407D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0075" w:rsidRDefault="000E0075" w:rsidP="009C28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075" w:rsidRDefault="000E0075" w:rsidP="005407D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26BB3">
      <w:rPr>
        <w:rStyle w:val="a4"/>
        <w:noProof/>
      </w:rPr>
      <w:t>1</w:t>
    </w:r>
    <w:r>
      <w:rPr>
        <w:rStyle w:val="a4"/>
      </w:rPr>
      <w:fldChar w:fldCharType="end"/>
    </w:r>
  </w:p>
  <w:p w:rsidR="000E0075" w:rsidRPr="0062730E" w:rsidRDefault="000E0075" w:rsidP="0062730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金融商品取引法施行令　</w:t>
    </w:r>
    <w:r w:rsidRPr="000E0075">
      <w:rPr>
        <w:rFonts w:ascii="Times New Roman" w:hAnsi="Times New Roman"/>
        <w:noProof/>
        <w:kern w:val="0"/>
        <w:szCs w:val="21"/>
      </w:rPr>
      <w:fldChar w:fldCharType="begin"/>
    </w:r>
    <w:r w:rsidRPr="000E0075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7.doc</w:t>
    </w:r>
    <w:r w:rsidRPr="000E0075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807" w:rsidRDefault="002B2807">
      <w:r>
        <w:separator/>
      </w:r>
    </w:p>
  </w:footnote>
  <w:footnote w:type="continuationSeparator" w:id="0">
    <w:p w:rsidR="002B2807" w:rsidRDefault="002B2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8B6"/>
    <w:rsid w:val="00074454"/>
    <w:rsid w:val="000E0075"/>
    <w:rsid w:val="001135DD"/>
    <w:rsid w:val="002A6BD3"/>
    <w:rsid w:val="002B2807"/>
    <w:rsid w:val="002C730F"/>
    <w:rsid w:val="005407D7"/>
    <w:rsid w:val="0062730E"/>
    <w:rsid w:val="00666C89"/>
    <w:rsid w:val="006F7A7D"/>
    <w:rsid w:val="00770172"/>
    <w:rsid w:val="007E0118"/>
    <w:rsid w:val="008F690A"/>
    <w:rsid w:val="009242A0"/>
    <w:rsid w:val="009C28B6"/>
    <w:rsid w:val="00C43ADD"/>
    <w:rsid w:val="00CF7887"/>
    <w:rsid w:val="00D15FDA"/>
    <w:rsid w:val="00DB59CA"/>
    <w:rsid w:val="00EB53CF"/>
    <w:rsid w:val="00EC3742"/>
    <w:rsid w:val="00F007E3"/>
    <w:rsid w:val="00F26BB3"/>
    <w:rsid w:val="00F925C9"/>
    <w:rsid w:val="00FB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8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C28B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C28B6"/>
  </w:style>
  <w:style w:type="paragraph" w:styleId="a5">
    <w:name w:val="header"/>
    <w:basedOn w:val="a"/>
    <w:rsid w:val="007E011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2024-08-21T02:10:00Z</dcterms:created>
  <dcterms:modified xsi:type="dcterms:W3CDTF">2024-08-21T02:10:00Z</dcterms:modified>
</cp:coreProperties>
</file>