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219" w:rsidRDefault="008A3219" w:rsidP="008A321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A3219" w:rsidRDefault="00BB6331" w:rsidP="00BB6331">
      <w:pPr>
        <w:rPr>
          <w:rFonts w:hint="eastAsia"/>
        </w:rPr>
      </w:pPr>
    </w:p>
    <w:p w:rsidR="0012531E" w:rsidRDefault="0012531E" w:rsidP="008A3219">
      <w:pPr>
        <w:ind w:leftChars="85" w:left="178"/>
        <w:rPr>
          <w:rFonts w:hint="eastAsia"/>
        </w:rPr>
      </w:pPr>
      <w:r>
        <w:rPr>
          <w:rFonts w:hint="eastAsia"/>
        </w:rPr>
        <w:t>（親法人等又は子法人等が関与する行為の制限）</w:t>
      </w:r>
    </w:p>
    <w:p w:rsidR="0012531E" w:rsidRDefault="0012531E" w:rsidP="008A3219">
      <w:pPr>
        <w:ind w:left="179" w:hangingChars="85" w:hanging="179"/>
        <w:rPr>
          <w:rFonts w:hint="eastAsia"/>
        </w:rPr>
      </w:pPr>
      <w:r w:rsidRPr="008A3219">
        <w:rPr>
          <w:rFonts w:hint="eastAsia"/>
          <w:b/>
        </w:rPr>
        <w:t>第四十四条の三</w:t>
      </w:r>
      <w:r>
        <w:rPr>
          <w:rFonts w:hint="eastAsia"/>
        </w:rPr>
        <w:t xml:space="preserve">　金融商品取引業者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12531E" w:rsidRDefault="0012531E" w:rsidP="002C0A27">
      <w:pPr>
        <w:ind w:leftChars="86" w:left="359" w:hangingChars="85" w:hanging="178"/>
        <w:rPr>
          <w:rFonts w:hint="eastAsia"/>
        </w:rPr>
      </w:pPr>
      <w:r>
        <w:rPr>
          <w:rFonts w:hint="eastAsia"/>
        </w:rPr>
        <w:t>一　通常の取引の条件と異なる条件であつて取引の公正を害するおそれのある条件で、当該金融商品取引業者の親法人等又は子法人等と有価証券の売買その他の取引又は店頭デリバティブ取引を行うこと。</w:t>
      </w:r>
    </w:p>
    <w:p w:rsidR="0012531E" w:rsidRDefault="0012531E" w:rsidP="002C0A27">
      <w:pPr>
        <w:ind w:leftChars="86" w:left="359" w:hangingChars="85" w:hanging="178"/>
        <w:rPr>
          <w:rFonts w:hint="eastAsia"/>
        </w:rPr>
      </w:pPr>
      <w:r>
        <w:rPr>
          <w:rFonts w:hint="eastAsia"/>
        </w:rPr>
        <w:t>二　当該金融商品取引業者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12531E" w:rsidRDefault="0012531E" w:rsidP="002C0A27">
      <w:pPr>
        <w:ind w:leftChars="86" w:left="359" w:hangingChars="85" w:hanging="178"/>
        <w:rPr>
          <w:rFonts w:hint="eastAsia"/>
        </w:rPr>
      </w:pPr>
      <w:r>
        <w:rPr>
          <w:rFonts w:hint="eastAsia"/>
        </w:rPr>
        <w:t>三　当該金融商品取引業者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12531E" w:rsidRDefault="0012531E" w:rsidP="002C0A27">
      <w:pPr>
        <w:ind w:leftChars="86" w:left="359" w:hangingChars="85" w:hanging="178"/>
        <w:rPr>
          <w:rFonts w:hint="eastAsia"/>
        </w:rPr>
      </w:pPr>
      <w:r>
        <w:rPr>
          <w:rFonts w:hint="eastAsia"/>
        </w:rPr>
        <w:t>四　前三号に掲げるもののほか、当該金融商品取引業者の親法人等又は子法人等が関与する行為であつて投資者の保護に欠け、若しくは取引の公正を害し、又は金融商品取引業の信用を失墜させるおそれのあるものとして内閣府令で定める行為</w:t>
      </w:r>
    </w:p>
    <w:p w:rsidR="0012531E" w:rsidRDefault="0012531E" w:rsidP="002C0A27">
      <w:pPr>
        <w:ind w:left="178" w:hangingChars="85" w:hanging="178"/>
        <w:rPr>
          <w:rFonts w:hint="eastAsia"/>
        </w:rPr>
      </w:pPr>
      <w:r>
        <w:rPr>
          <w:rFonts w:hint="eastAsia"/>
        </w:rPr>
        <w:t>２　登録金融機関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12531E" w:rsidRDefault="0012531E" w:rsidP="002C0A27">
      <w:pPr>
        <w:ind w:leftChars="86" w:left="359" w:hangingChars="85" w:hanging="178"/>
        <w:rPr>
          <w:rFonts w:hint="eastAsia"/>
        </w:rPr>
      </w:pPr>
      <w:r>
        <w:rPr>
          <w:rFonts w:hint="eastAsia"/>
        </w:rPr>
        <w:t>一　通常の取引の条件と異なる条件であつて取引の公正を害するおそれのある条件で、当該登録金融機関の親法人等又は子法人等と有価証券の売買その他の取引又は店頭デリバティブ取引を行うこと。</w:t>
      </w:r>
    </w:p>
    <w:p w:rsidR="0012531E" w:rsidRDefault="0012531E" w:rsidP="002C0A27">
      <w:pPr>
        <w:ind w:leftChars="86" w:left="359" w:hangingChars="85" w:hanging="178"/>
        <w:rPr>
          <w:rFonts w:hint="eastAsia"/>
        </w:rPr>
      </w:pPr>
      <w:r>
        <w:rPr>
          <w:rFonts w:hint="eastAsia"/>
        </w:rPr>
        <w:t>二　その親法人等又は子法人等との間で第二条第八項各号に掲げる行為に関する契約を締結することを条件として当該登録金融機関がその顧客に対して信用を供与しながら、当該顧客との間で第三十三条第二項第四号ロに掲げる行為をすること。</w:t>
      </w:r>
    </w:p>
    <w:p w:rsidR="0012531E" w:rsidRDefault="0012531E" w:rsidP="002C0A27">
      <w:pPr>
        <w:ind w:leftChars="86" w:left="359" w:hangingChars="85" w:hanging="178"/>
        <w:rPr>
          <w:rFonts w:hint="eastAsia"/>
        </w:rPr>
      </w:pPr>
      <w:r>
        <w:rPr>
          <w:rFonts w:hint="eastAsia"/>
        </w:rPr>
        <w:t>三　当該登録金融機関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BB6331" w:rsidRDefault="0012531E" w:rsidP="002C0A27">
      <w:pPr>
        <w:ind w:leftChars="86" w:left="359" w:hangingChars="85" w:hanging="178"/>
        <w:rPr>
          <w:rFonts w:hint="eastAsia"/>
        </w:rPr>
      </w:pPr>
      <w:r>
        <w:rPr>
          <w:rFonts w:hint="eastAsia"/>
        </w:rPr>
        <w:t>四　前三号に掲げるもののほか、当該登録金融機関の親法人等又は子法人等が関与する行為であつて投資者の保護に欠け、若しくは取引の公正を害し、又は登録金融機関業務の信用を失墜させるおそれのあるものとして内閣府令で定める行為</w:t>
      </w:r>
    </w:p>
    <w:p w:rsidR="00BB6331" w:rsidRDefault="00BB6331" w:rsidP="00BB6331">
      <w:pPr>
        <w:rPr>
          <w:rFonts w:hint="eastAsia"/>
        </w:rPr>
      </w:pPr>
    </w:p>
    <w:p w:rsidR="00BB6331" w:rsidRDefault="00BB6331" w:rsidP="00BB6331">
      <w:pPr>
        <w:rPr>
          <w:rFonts w:hint="eastAsia"/>
        </w:rPr>
      </w:pPr>
    </w:p>
    <w:p w:rsidR="008A3219" w:rsidRDefault="008A3219" w:rsidP="008A321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A3219" w:rsidRDefault="008A3219" w:rsidP="008A321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65A0">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65A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65A0">
        <w:rPr>
          <w:rFonts w:hint="eastAsia"/>
        </w:rPr>
        <w:t>（改正なし）</w:t>
      </w:r>
    </w:p>
    <w:p w:rsidR="00AC67D9" w:rsidRDefault="00AC67D9" w:rsidP="00AC67D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C0A27">
        <w:rPr>
          <w:rFonts w:hint="eastAsia"/>
        </w:rPr>
        <w:tab/>
      </w:r>
      <w:r w:rsidR="002C0A27">
        <w:rPr>
          <w:rFonts w:hint="eastAsia"/>
        </w:rPr>
        <w:t>（改正なし）</w:t>
      </w:r>
    </w:p>
    <w:p w:rsidR="005E6219" w:rsidRDefault="00BB6331" w:rsidP="005E621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6219" w:rsidRDefault="005E6219" w:rsidP="005E6219"/>
    <w:p w:rsidR="005E6219" w:rsidRDefault="005E6219" w:rsidP="005E6219">
      <w:r>
        <w:rPr>
          <w:rFonts w:hint="eastAsia"/>
        </w:rPr>
        <w:t>（改正後）</w:t>
      </w:r>
    </w:p>
    <w:p w:rsidR="005E6219" w:rsidRPr="00AC67D9" w:rsidRDefault="005E6219" w:rsidP="005E6219">
      <w:pPr>
        <w:rPr>
          <w:rFonts w:hint="eastAsia"/>
          <w:u w:val="single" w:color="FF0000"/>
        </w:rPr>
      </w:pPr>
      <w:r w:rsidRPr="00AC67D9">
        <w:rPr>
          <w:rFonts w:hint="eastAsia"/>
          <w:u w:val="single" w:color="FF0000"/>
        </w:rPr>
        <w:t>（親法人等又は子法人等が関与する行為の制限）</w:t>
      </w:r>
    </w:p>
    <w:p w:rsidR="005E6219" w:rsidRDefault="005E6219" w:rsidP="005E6219">
      <w:pPr>
        <w:ind w:left="178" w:hangingChars="85" w:hanging="178"/>
        <w:rPr>
          <w:rFonts w:hint="eastAsia"/>
        </w:rPr>
      </w:pPr>
      <w:r w:rsidRPr="00AC67D9">
        <w:rPr>
          <w:rFonts w:hint="eastAsia"/>
          <w:u w:val="single" w:color="FF0000"/>
        </w:rPr>
        <w:t>第四十四条の三</w:t>
      </w:r>
      <w:r>
        <w:rPr>
          <w:rFonts w:hint="eastAsia"/>
        </w:rPr>
        <w:t xml:space="preserve">　</w:t>
      </w:r>
      <w:r w:rsidRPr="00AC67D9">
        <w:rPr>
          <w:rFonts w:hint="eastAsia"/>
          <w:u w:val="single" w:color="FF0000"/>
        </w:rPr>
        <w:t>金融商品取引業者</w:t>
      </w:r>
      <w:r>
        <w:rPr>
          <w:rFonts w:hint="eastAsia"/>
        </w:rPr>
        <w:t>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5E6219" w:rsidRDefault="005E6219" w:rsidP="005E6219">
      <w:pPr>
        <w:ind w:leftChars="86" w:left="359" w:hangingChars="85" w:hanging="178"/>
        <w:rPr>
          <w:rFonts w:hint="eastAsia"/>
        </w:rPr>
      </w:pPr>
      <w:r>
        <w:rPr>
          <w:rFonts w:hint="eastAsia"/>
        </w:rPr>
        <w:t>一　通常の取引の条件と異なる条件であつて取引の公正を害するおそれのある条件で、当該金融商品取引業者の親法人等又は子法人等と有価証券の売買その他の取引又は店頭デリバティブ取引を行うこと。</w:t>
      </w:r>
    </w:p>
    <w:p w:rsidR="005E6219" w:rsidRDefault="005E6219" w:rsidP="005E6219">
      <w:pPr>
        <w:ind w:leftChars="86" w:left="359" w:hangingChars="85" w:hanging="178"/>
        <w:rPr>
          <w:rFonts w:hint="eastAsia"/>
        </w:rPr>
      </w:pPr>
      <w:r>
        <w:rPr>
          <w:rFonts w:hint="eastAsia"/>
        </w:rPr>
        <w:t>二　当該</w:t>
      </w:r>
      <w:r w:rsidRPr="00AC67D9">
        <w:rPr>
          <w:rFonts w:hint="eastAsia"/>
          <w:u w:val="single" w:color="FF0000"/>
        </w:rPr>
        <w:t>金融商品取引業者</w:t>
      </w:r>
      <w:r>
        <w:rPr>
          <w:rFonts w:hint="eastAsia"/>
        </w:rPr>
        <w:t>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三　当該金融商品取引業者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5E6219" w:rsidRDefault="005E6219" w:rsidP="005E6219">
      <w:pPr>
        <w:ind w:leftChars="86" w:left="359" w:hangingChars="85" w:hanging="178"/>
        <w:rPr>
          <w:rFonts w:hint="eastAsia"/>
        </w:rPr>
      </w:pPr>
      <w:r w:rsidRPr="00AC67D9">
        <w:rPr>
          <w:rFonts w:hint="eastAsia"/>
          <w:u w:val="single" w:color="FF0000"/>
        </w:rPr>
        <w:t>四</w:t>
      </w:r>
      <w:r>
        <w:rPr>
          <w:rFonts w:hint="eastAsia"/>
        </w:rPr>
        <w:t xml:space="preserve">　</w:t>
      </w:r>
      <w:r w:rsidRPr="00AC67D9">
        <w:rPr>
          <w:rFonts w:hint="eastAsia"/>
          <w:u w:val="single" w:color="FF0000"/>
        </w:rPr>
        <w:t>前三号に掲げるもののほか、</w:t>
      </w:r>
      <w:r>
        <w:rPr>
          <w:rFonts w:hint="eastAsia"/>
        </w:rPr>
        <w:t>当該</w:t>
      </w:r>
      <w:r w:rsidRPr="00AC67D9">
        <w:rPr>
          <w:rFonts w:hint="eastAsia"/>
          <w:u w:val="single" w:color="FF0000"/>
        </w:rPr>
        <w:t>金融商品取引業者</w:t>
      </w:r>
      <w:r>
        <w:rPr>
          <w:rFonts w:hint="eastAsia"/>
        </w:rPr>
        <w:t>の親法人等又は子法人等が関与する行為であつて投資者の保護に欠け、若しくは取引の公正を害し、又は</w:t>
      </w:r>
      <w:r w:rsidRPr="00AC67D9">
        <w:rPr>
          <w:rFonts w:hint="eastAsia"/>
          <w:u w:val="single" w:color="FF0000"/>
        </w:rPr>
        <w:t>金融商品取引業</w:t>
      </w:r>
      <w:r>
        <w:rPr>
          <w:rFonts w:hint="eastAsia"/>
        </w:rPr>
        <w:t>の信用を失墜させるおそれのあるものとして内閣府令で定める行為</w:t>
      </w:r>
    </w:p>
    <w:p w:rsidR="005E6219" w:rsidRPr="00AC67D9" w:rsidRDefault="005E6219" w:rsidP="005E6219">
      <w:pPr>
        <w:ind w:left="178" w:hangingChars="85" w:hanging="178"/>
        <w:rPr>
          <w:rFonts w:hint="eastAsia"/>
          <w:u w:val="single" w:color="FF0000"/>
        </w:rPr>
      </w:pPr>
      <w:r w:rsidRPr="00AC67D9">
        <w:rPr>
          <w:rFonts w:hint="eastAsia"/>
          <w:u w:val="single" w:color="FF0000"/>
        </w:rPr>
        <w:t>２　登録金融機関又はその役員若しくは使用人は、次に掲げる行為をしてはならない。ただ</w:t>
      </w:r>
      <w:r w:rsidRPr="00AC67D9">
        <w:rPr>
          <w:rFonts w:hint="eastAsia"/>
          <w:u w:val="single" w:color="FF0000"/>
        </w:rPr>
        <w:lastRenderedPageBreak/>
        <w:t>し、公益又は投資者保護のため支障が生ずることがないと認められるものとして内閣総理大臣の承認を受けたときは、この限りでない。</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一　通常の取引の条件と異なる条件であつて取引の公正を害するおそれのある条件で、当該登録金融機関の親法人等又は子法人等と有価証券の売買その他の取引又は店頭デリバティブ取引を行うこと。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二　その親法人等又は子法人等との間で第二条第八項各号に掲げる行為に関する契約を締結することを条件として当該登録金融機関がその顧客に対して信用を供与しながら、当該顧客との間で第三十三条第二項第四号ロに掲げる行為をする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三　当該登録金融機関の親法人等又は子法人等の利益を図るため、その行う投資助言業務に関して取引の方針、取引の額若しくは市場の状況に照らして不必要な取引を行うことを内容とした助言を行い、又はその行う投資運用業に関して運用の方針、運用財産の額若しくは市場の状況に照らして不必要な取引を行うことを内容とした運用を行うこと。</w:t>
      </w:r>
    </w:p>
    <w:p w:rsidR="005E6219" w:rsidRPr="00AC67D9" w:rsidRDefault="005E6219" w:rsidP="005E6219">
      <w:pPr>
        <w:ind w:leftChars="86" w:left="359" w:hangingChars="85" w:hanging="178"/>
        <w:rPr>
          <w:rFonts w:hint="eastAsia"/>
          <w:u w:val="single" w:color="FF0000"/>
        </w:rPr>
      </w:pPr>
      <w:r w:rsidRPr="00AC67D9">
        <w:rPr>
          <w:rFonts w:hint="eastAsia"/>
          <w:u w:val="single" w:color="FF0000"/>
        </w:rPr>
        <w:t>四　前三号に掲げるもののほか、当該登録金融機関の親法人等又は子法人等が関与する行為であつて投資者の保護に欠け、若しくは取引の公正を害し、又は登録金融機関業務の信用を失墜させるおそれのあるものとして内閣府令で定める行為</w:t>
      </w:r>
    </w:p>
    <w:p w:rsidR="005E6219" w:rsidRPr="005E6219" w:rsidRDefault="005E6219" w:rsidP="005E6219">
      <w:pPr>
        <w:ind w:left="178" w:hangingChars="85" w:hanging="178"/>
      </w:pPr>
    </w:p>
    <w:p w:rsidR="005E6219" w:rsidRDefault="005E6219" w:rsidP="005E6219">
      <w:pPr>
        <w:ind w:left="178" w:hangingChars="85" w:hanging="178"/>
      </w:pPr>
      <w:r>
        <w:rPr>
          <w:rFonts w:hint="eastAsia"/>
        </w:rPr>
        <w:t>（改正前）</w:t>
      </w:r>
    </w:p>
    <w:p w:rsidR="005E6219" w:rsidRDefault="005E6219" w:rsidP="005E6219">
      <w:pPr>
        <w:rPr>
          <w:u w:val="single" w:color="FF0000"/>
        </w:rPr>
      </w:pPr>
      <w:r>
        <w:rPr>
          <w:rFonts w:hint="eastAsia"/>
          <w:u w:val="single" w:color="FF0000"/>
        </w:rPr>
        <w:t>（新設）</w:t>
      </w:r>
    </w:p>
    <w:p w:rsidR="00AC67D9" w:rsidRPr="00CF2340" w:rsidRDefault="00AC67D9" w:rsidP="00AC67D9">
      <w:pPr>
        <w:ind w:left="178" w:hangingChars="85" w:hanging="178"/>
        <w:rPr>
          <w:rFonts w:hint="eastAsia"/>
        </w:rPr>
      </w:pPr>
      <w:r w:rsidRPr="00AC67D9">
        <w:rPr>
          <w:rFonts w:hint="eastAsia"/>
          <w:u w:val="single" w:color="FF0000"/>
        </w:rPr>
        <w:t>第四十五条</w:t>
      </w:r>
      <w:r w:rsidRPr="00CF2340">
        <w:rPr>
          <w:rFonts w:hint="eastAsia"/>
          <w:u w:color="FF0000"/>
        </w:rPr>
        <w:t xml:space="preserve">　</w:t>
      </w:r>
      <w:r w:rsidRPr="00AC67D9">
        <w:rPr>
          <w:rFonts w:hint="eastAsia"/>
          <w:u w:val="single" w:color="FF0000"/>
        </w:rPr>
        <w:t>証券会社</w:t>
      </w:r>
      <w:r w:rsidRPr="00CF2340">
        <w:rPr>
          <w:rFonts w:hint="eastAsia"/>
          <w:u w:color="FF0000"/>
        </w:rPr>
        <w:t>又はその役員若しくは使用人は、次に掲げる行為をしてはならない。ただし、公益又は投資者保護のため支障を生ずることがないと認められるものとして</w:t>
      </w:r>
      <w:r w:rsidRPr="00CF2340">
        <w:rPr>
          <w:rFonts w:hint="eastAsia"/>
        </w:rPr>
        <w:t>内閣総理大臣の承認を受けたときは、この限りでない。</w:t>
      </w:r>
    </w:p>
    <w:p w:rsidR="00AC67D9" w:rsidRPr="00CF2340" w:rsidRDefault="00AC67D9" w:rsidP="00AC67D9">
      <w:pPr>
        <w:ind w:leftChars="86" w:left="359" w:hangingChars="85" w:hanging="178"/>
        <w:rPr>
          <w:rFonts w:hint="eastAsia"/>
        </w:rPr>
      </w:pPr>
      <w:r w:rsidRPr="00CF2340">
        <w:rPr>
          <w:rFonts w:hint="eastAsia"/>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rPr>
      </w:pPr>
      <w:r w:rsidRPr="00CF2340">
        <w:rPr>
          <w:rFonts w:hint="eastAsia"/>
        </w:rPr>
        <w:t>二　当該</w:t>
      </w:r>
      <w:r w:rsidRPr="00AC67D9">
        <w:rPr>
          <w:rFonts w:hint="eastAsia"/>
          <w:u w:val="single" w:color="FF0000"/>
        </w:rPr>
        <w:t>証券会社</w:t>
      </w:r>
      <w:r w:rsidRPr="00CF2340">
        <w:rPr>
          <w:rFonts w:hint="eastAsia"/>
        </w:rPr>
        <w:t>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Default="00AC67D9" w:rsidP="0022549C">
      <w:pPr>
        <w:ind w:leftChars="85" w:left="178"/>
        <w:rPr>
          <w:u w:val="single" w:color="FF0000"/>
        </w:rPr>
      </w:pPr>
      <w:r>
        <w:rPr>
          <w:rFonts w:hint="eastAsia"/>
          <w:u w:val="single" w:color="FF0000"/>
        </w:rPr>
        <w:t>（三　新設）</w:t>
      </w:r>
    </w:p>
    <w:p w:rsidR="00AC67D9" w:rsidRPr="00CF2340" w:rsidRDefault="00AC67D9" w:rsidP="00AC67D9">
      <w:pPr>
        <w:ind w:leftChars="86" w:left="359" w:hangingChars="85" w:hanging="178"/>
        <w:rPr>
          <w:rFonts w:hint="eastAsia"/>
        </w:rPr>
      </w:pPr>
      <w:r w:rsidRPr="00AC67D9">
        <w:rPr>
          <w:rFonts w:hint="eastAsia"/>
          <w:u w:val="single" w:color="FF0000"/>
        </w:rPr>
        <w:t>三</w:t>
      </w:r>
      <w:r w:rsidRPr="00CF2340">
        <w:rPr>
          <w:rFonts w:hint="eastAsia"/>
        </w:rPr>
        <w:t xml:space="preserve">　</w:t>
      </w:r>
      <w:r w:rsidRPr="00AC67D9">
        <w:rPr>
          <w:rFonts w:hint="eastAsia"/>
          <w:u w:val="single" w:color="FF0000"/>
        </w:rPr>
        <w:t>その他</w:t>
      </w:r>
      <w:r w:rsidRPr="00CF2340">
        <w:rPr>
          <w:rFonts w:hint="eastAsia"/>
        </w:rPr>
        <w:t>当該</w:t>
      </w:r>
      <w:r w:rsidRPr="00AC67D9">
        <w:rPr>
          <w:rFonts w:hint="eastAsia"/>
          <w:u w:val="single" w:color="FF0000"/>
        </w:rPr>
        <w:t>証券会社</w:t>
      </w:r>
      <w:r w:rsidRPr="00CF2340">
        <w:rPr>
          <w:rFonts w:hint="eastAsia"/>
        </w:rPr>
        <w:t>の親法人等又は子法人等が関与する行為であつて投資者の保護に欠け、若しくは取引の公正を害し、又は</w:t>
      </w:r>
      <w:r w:rsidRPr="00AC67D9">
        <w:rPr>
          <w:rFonts w:hint="eastAsia"/>
          <w:u w:val="single" w:color="FF0000"/>
        </w:rPr>
        <w:t>証券業</w:t>
      </w:r>
      <w:r w:rsidRPr="00CF2340">
        <w:rPr>
          <w:rFonts w:hint="eastAsia"/>
        </w:rPr>
        <w:t>の信用を失墜させるおそれのあるものとして内閣府令で定める行為を行うこと。</w:t>
      </w:r>
    </w:p>
    <w:p w:rsidR="0022549C" w:rsidRDefault="0022549C" w:rsidP="0022549C">
      <w:pPr>
        <w:rPr>
          <w:u w:val="single" w:color="FF0000"/>
        </w:rPr>
      </w:pPr>
      <w:r>
        <w:rPr>
          <w:rFonts w:hint="eastAsia"/>
          <w:u w:val="single" w:color="FF0000"/>
        </w:rPr>
        <w:t>（２　新設）</w:t>
      </w:r>
    </w:p>
    <w:p w:rsidR="00AC67D9" w:rsidRPr="0022549C" w:rsidRDefault="00AC67D9" w:rsidP="00AC67D9"/>
    <w:p w:rsidR="00AC67D9" w:rsidRPr="00CF2340" w:rsidRDefault="00AC67D9" w:rsidP="00AC67D9">
      <w:pPr>
        <w:rPr>
          <w:rFonts w:hint="eastAsia"/>
        </w:rPr>
      </w:pPr>
    </w:p>
    <w:p w:rsidR="00AC67D9" w:rsidRDefault="00AC67D9" w:rsidP="00AC67D9">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67D9" w:rsidRDefault="00AC67D9" w:rsidP="00AC67D9">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C67D9" w:rsidRDefault="00AC67D9" w:rsidP="00AC67D9">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C67D9" w:rsidRDefault="00AC67D9" w:rsidP="00AC67D9">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C67D9" w:rsidRDefault="00AC67D9" w:rsidP="00AC67D9"/>
    <w:p w:rsidR="00AC67D9" w:rsidRDefault="00AC67D9" w:rsidP="00AC67D9">
      <w:r>
        <w:rPr>
          <w:rFonts w:hint="eastAsia"/>
        </w:rPr>
        <w:t>（改正後）</w:t>
      </w:r>
    </w:p>
    <w:p w:rsidR="00AC67D9" w:rsidRPr="00CF2340" w:rsidRDefault="00AC67D9" w:rsidP="00AC67D9">
      <w:pPr>
        <w:ind w:left="178" w:hangingChars="85" w:hanging="178"/>
        <w:rPr>
          <w:rFonts w:hint="eastAsia"/>
          <w:u w:color="FF0000"/>
        </w:rPr>
      </w:pPr>
      <w:r w:rsidRPr="00CF2340">
        <w:rPr>
          <w:rFonts w:hint="eastAsia"/>
          <w:u w:color="FF0000"/>
        </w:rPr>
        <w:lastRenderedPageBreak/>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doub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double" w:color="FF0000"/>
        </w:rPr>
        <w:t>内閣府令</w:t>
      </w:r>
      <w:r w:rsidRPr="00CF2340">
        <w:rPr>
          <w:rFonts w:hint="eastAsia"/>
          <w:u w:color="FF0000"/>
        </w:rPr>
        <w:t>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double" w:color="FF0000"/>
        </w:rPr>
        <w:t>金融再生委員会</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総理府令・大蔵省令</w:t>
      </w:r>
      <w:r w:rsidRPr="00CF2340">
        <w:rPr>
          <w:rFonts w:hint="eastAsia"/>
          <w:u w:color="FF0000"/>
        </w:rPr>
        <w:t>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8</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151</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8</w:t>
      </w:r>
      <w:r w:rsidRPr="00CF2340">
        <w:rPr>
          <w:rFonts w:hint="eastAsia"/>
          <w:u w:color="FF0000"/>
        </w:rPr>
        <w:t>月</w:t>
      </w:r>
      <w:r w:rsidRPr="00CF2340">
        <w:rPr>
          <w:rFonts w:hint="eastAsia"/>
          <w:u w:color="FF0000"/>
        </w:rPr>
        <w:t>13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125</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11</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10</w:t>
      </w:r>
      <w:r w:rsidRPr="00CF2340">
        <w:rPr>
          <w:rFonts w:hint="eastAsia"/>
          <w:u w:color="FF0000"/>
        </w:rPr>
        <w:t>月</w:t>
      </w:r>
      <w:r w:rsidRPr="00CF2340">
        <w:rPr>
          <w:rFonts w:hint="eastAsia"/>
          <w:u w:color="FF0000"/>
        </w:rPr>
        <w:t>16</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131</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金融</w:t>
      </w:r>
      <w:r w:rsidRPr="00CF2340">
        <w:rPr>
          <w:rFonts w:hint="eastAsia"/>
          <w:u w:val="single" w:color="FF0000"/>
        </w:rPr>
        <w:lastRenderedPageBreak/>
        <w:t>再生委員会</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第四十五条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通常の取引の条件と異なる条件であつて取引の公正を害するおそれのある条件で、当該証券会社の親法人等又は子法人等と有価証券の売買その他の取引又は有価証券店頭デリバティブ取引を行うこと。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10</w:t>
      </w:r>
      <w:r w:rsidRPr="00CF2340">
        <w:rPr>
          <w:rFonts w:hint="eastAsia"/>
          <w:u w:color="FF0000"/>
        </w:rPr>
        <w:t>月</w:t>
      </w:r>
      <w:r w:rsidRPr="00CF2340">
        <w:rPr>
          <w:rFonts w:hint="eastAsia"/>
          <w:u w:color="FF0000"/>
        </w:rPr>
        <w:t>13</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118</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15</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107</w:t>
      </w:r>
      <w:r w:rsidRPr="00CF2340">
        <w:rPr>
          <w:rFonts w:hint="eastAsia"/>
          <w:u w:color="FF0000"/>
        </w:rPr>
        <w:t>号】</w:t>
      </w:r>
      <w:r w:rsidRPr="00CF2340">
        <w:rPr>
          <w:u w:color="FF0000"/>
        </w:rPr>
        <w:tab/>
      </w:r>
      <w:r w:rsidRPr="00CF2340">
        <w:rPr>
          <w:rFonts w:hint="eastAsia"/>
          <w:u w:color="FF0000"/>
        </w:rPr>
        <w:t>（編者注：実質ベースで書き換え）</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val="single" w:color="FF0000"/>
        </w:rPr>
        <w:t>第四十五条</w:t>
      </w:r>
      <w:r w:rsidRPr="00CF2340">
        <w:rPr>
          <w:rFonts w:hint="eastAsia"/>
          <w:u w:color="FF0000"/>
        </w:rPr>
        <w:t xml:space="preserve">　証券会社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w:t>
      </w:r>
      <w:r w:rsidRPr="00CF2340">
        <w:rPr>
          <w:rFonts w:hint="eastAsia"/>
          <w:u w:val="single" w:color="FF0000"/>
        </w:rPr>
        <w:t>取引又は有価証券店頭デリバティブ取引</w:t>
      </w:r>
      <w:r w:rsidRPr="00CF2340">
        <w:rPr>
          <w:rFonts w:hint="eastAsia"/>
          <w:u w:color="FF0000"/>
        </w:rPr>
        <w:t>を行うこと。</w:t>
      </w:r>
    </w:p>
    <w:p w:rsidR="00AC67D9" w:rsidRPr="00CF2340" w:rsidRDefault="00AC67D9" w:rsidP="00AC67D9">
      <w:pPr>
        <w:ind w:leftChars="86" w:left="359" w:hangingChars="85" w:hanging="178"/>
        <w:rPr>
          <w:rFonts w:hint="eastAsia"/>
          <w:u w:color="FF0000"/>
        </w:rPr>
      </w:pPr>
      <w:r w:rsidRPr="00CF2340">
        <w:rPr>
          <w:rFonts w:hint="eastAsia"/>
          <w:u w:color="FF0000"/>
        </w:rPr>
        <w:lastRenderedPageBreak/>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ind w:left="178" w:hangingChars="85" w:hanging="178"/>
        <w:rPr>
          <w:rFonts w:hint="eastAsia"/>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val="single" w:color="FF0000"/>
        </w:rPr>
        <w:t>第五十条の二</w:t>
      </w:r>
      <w:r w:rsidRPr="00CF2340">
        <w:rPr>
          <w:rFonts w:hint="eastAsia"/>
          <w:u w:color="FF0000"/>
        </w:rPr>
        <w:t xml:space="preserve">　証券会社又はその役員若しくは使用人は、次に掲げる行為をしてはならない。ただし、公益又は投資者保護のため支障を生ずることがないと認められるものとして内閣総理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w:t>
      </w:r>
      <w:r w:rsidRPr="00CF2340">
        <w:rPr>
          <w:rFonts w:hint="eastAsia"/>
          <w:u w:val="single" w:color="FF0000"/>
        </w:rPr>
        <w:t>取引</w:t>
      </w:r>
      <w:r w:rsidRPr="00CF2340">
        <w:rPr>
          <w:rFonts w:hint="eastAsia"/>
          <w:u w:color="FF0000"/>
        </w:rPr>
        <w:t>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総理府令・大蔵省令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10</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15</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121</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120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12</w:t>
      </w:r>
      <w:r w:rsidRPr="00CF2340">
        <w:rPr>
          <w:rFonts w:hint="eastAsia"/>
          <w:u w:color="FF0000"/>
        </w:rPr>
        <w:t>月</w:t>
      </w:r>
      <w:r w:rsidRPr="00CF2340">
        <w:rPr>
          <w:rFonts w:hint="eastAsia"/>
          <w:u w:color="FF0000"/>
        </w:rPr>
        <w:t>10</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117</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20</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102</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内閣総理大臣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lastRenderedPageBreak/>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総理府令・大蔵省令</w:t>
      </w:r>
      <w:r w:rsidRPr="00CF2340">
        <w:rPr>
          <w:rFonts w:hint="eastAsia"/>
          <w:u w:color="FF0000"/>
        </w:rPr>
        <w:t>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w:t>
      </w:r>
      <w:r w:rsidRPr="00CF2340">
        <w:rPr>
          <w:rFonts w:hint="eastAsia"/>
          <w:u w:val="single" w:color="FF0000"/>
        </w:rPr>
        <w:t>大蔵大臣</w:t>
      </w:r>
      <w:r w:rsidRPr="00CF2340">
        <w:rPr>
          <w:rFonts w:hint="eastAsia"/>
          <w:u w:color="FF0000"/>
        </w:rPr>
        <w:t>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w:t>
      </w:r>
      <w:r w:rsidRPr="00CF2340">
        <w:rPr>
          <w:rFonts w:hint="eastAsia"/>
          <w:u w:val="single" w:color="FF0000"/>
        </w:rPr>
        <w:t>大蔵省令</w:t>
      </w:r>
      <w:r w:rsidRPr="00CF2340">
        <w:rPr>
          <w:rFonts w:hint="eastAsia"/>
          <w:u w:color="FF0000"/>
        </w:rPr>
        <w:t>で定める行為を行うこと。</w:t>
      </w:r>
    </w:p>
    <w:p w:rsidR="00AC67D9" w:rsidRPr="00CF2340" w:rsidRDefault="00AC67D9" w:rsidP="00AC67D9">
      <w:pPr>
        <w:rPr>
          <w:u w:color="FF0000"/>
        </w:rPr>
      </w:pPr>
    </w:p>
    <w:p w:rsidR="00AC67D9" w:rsidRPr="00CF2340" w:rsidRDefault="00AC67D9" w:rsidP="00AC67D9">
      <w:pPr>
        <w:ind w:left="178" w:hangingChars="85" w:hanging="178"/>
        <w:rPr>
          <w:u w:color="FF0000"/>
        </w:rPr>
      </w:pP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56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9</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55</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8</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21</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94</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7</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7</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106</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6</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29</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70</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11</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89</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14</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63</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rFonts w:hint="eastAsia"/>
          <w:u w:color="FF0000"/>
        </w:rPr>
      </w:pPr>
      <w:r w:rsidRPr="00CF2340">
        <w:rPr>
          <w:rFonts w:hint="eastAsia"/>
          <w:u w:color="FF0000"/>
        </w:rPr>
        <w:t>【平成</w:t>
      </w:r>
      <w:r w:rsidRPr="00CF2340">
        <w:rPr>
          <w:rFonts w:hint="eastAsia"/>
          <w:u w:color="FF0000"/>
        </w:rPr>
        <w:t>5</w:t>
      </w:r>
      <w:r w:rsidRPr="00CF2340">
        <w:rPr>
          <w:rFonts w:hint="eastAsia"/>
          <w:u w:color="FF0000"/>
        </w:rPr>
        <w:t>年</w:t>
      </w:r>
      <w:r w:rsidRPr="00CF2340">
        <w:rPr>
          <w:rFonts w:hint="eastAsia"/>
          <w:u w:color="FF0000"/>
        </w:rPr>
        <w:t>5</w:t>
      </w:r>
      <w:r w:rsidRPr="00CF2340">
        <w:rPr>
          <w:rFonts w:hint="eastAsia"/>
          <w:u w:color="FF0000"/>
        </w:rPr>
        <w:t>月</w:t>
      </w:r>
      <w:r w:rsidRPr="00CF2340">
        <w:rPr>
          <w:rFonts w:hint="eastAsia"/>
          <w:u w:color="FF0000"/>
        </w:rPr>
        <w:t>12</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44</w:t>
      </w:r>
      <w:r w:rsidRPr="00CF2340">
        <w:rPr>
          <w:rFonts w:hint="eastAsia"/>
          <w:u w:color="FF0000"/>
        </w:rPr>
        <w:t>号】</w:t>
      </w:r>
      <w:r w:rsidRPr="00CF2340">
        <w:rPr>
          <w:u w:color="FF0000"/>
        </w:rPr>
        <w:tab/>
      </w:r>
      <w:r w:rsidRPr="00CF2340">
        <w:rPr>
          <w:rFonts w:hint="eastAsia"/>
          <w:u w:color="FF0000"/>
        </w:rPr>
        <w:t>（改正なし）</w:t>
      </w:r>
    </w:p>
    <w:p w:rsidR="00AC67D9" w:rsidRPr="00CF2340" w:rsidRDefault="00AC67D9" w:rsidP="00AC67D9">
      <w:pPr>
        <w:rPr>
          <w:u w:color="FF0000"/>
        </w:rPr>
      </w:pPr>
      <w:r w:rsidRPr="00CF2340">
        <w:rPr>
          <w:rFonts w:hint="eastAsia"/>
          <w:u w:color="FF0000"/>
        </w:rPr>
        <w:t>【平成</w:t>
      </w:r>
      <w:r w:rsidRPr="00CF2340">
        <w:rPr>
          <w:rFonts w:hint="eastAsia"/>
          <w:u w:color="FF0000"/>
        </w:rPr>
        <w:t>4</w:t>
      </w:r>
      <w:r w:rsidRPr="00CF2340">
        <w:rPr>
          <w:rFonts w:hint="eastAsia"/>
          <w:u w:color="FF0000"/>
        </w:rPr>
        <w:t>年</w:t>
      </w:r>
      <w:r w:rsidRPr="00CF2340">
        <w:rPr>
          <w:rFonts w:hint="eastAsia"/>
          <w:u w:color="FF0000"/>
        </w:rPr>
        <w:t>6</w:t>
      </w:r>
      <w:r w:rsidRPr="00CF2340">
        <w:rPr>
          <w:rFonts w:hint="eastAsia"/>
          <w:u w:color="FF0000"/>
        </w:rPr>
        <w:t>月</w:t>
      </w:r>
      <w:r w:rsidRPr="00CF2340">
        <w:rPr>
          <w:rFonts w:hint="eastAsia"/>
          <w:u w:color="FF0000"/>
        </w:rPr>
        <w:t>26</w:t>
      </w:r>
      <w:r w:rsidRPr="00CF2340">
        <w:rPr>
          <w:rFonts w:hint="eastAsia"/>
          <w:u w:color="FF0000"/>
        </w:rPr>
        <w:t>日</w:t>
      </w:r>
      <w:r w:rsidRPr="00CF2340">
        <w:rPr>
          <w:rFonts w:hint="eastAsia"/>
          <w:u w:color="FF0000"/>
        </w:rPr>
        <w:tab/>
      </w:r>
      <w:r w:rsidRPr="00CF2340">
        <w:rPr>
          <w:rFonts w:hint="eastAsia"/>
          <w:u w:color="FF0000"/>
        </w:rPr>
        <w:t>法律第</w:t>
      </w:r>
      <w:r w:rsidRPr="00CF2340">
        <w:rPr>
          <w:rFonts w:hint="eastAsia"/>
          <w:u w:color="FF0000"/>
        </w:rPr>
        <w:t>87</w:t>
      </w:r>
      <w:r w:rsidRPr="00CF2340">
        <w:rPr>
          <w:rFonts w:hint="eastAsia"/>
          <w:u w:color="FF0000"/>
        </w:rPr>
        <w:t>号】</w:t>
      </w:r>
    </w:p>
    <w:p w:rsidR="00AC67D9" w:rsidRPr="00CF2340" w:rsidRDefault="00AC67D9" w:rsidP="00AC67D9">
      <w:pPr>
        <w:rPr>
          <w:u w:color="FF0000"/>
        </w:rPr>
      </w:pPr>
    </w:p>
    <w:p w:rsidR="00AC67D9" w:rsidRPr="00CF2340" w:rsidRDefault="00AC67D9" w:rsidP="00AC67D9">
      <w:pPr>
        <w:rPr>
          <w:u w:color="FF0000"/>
        </w:rPr>
      </w:pPr>
      <w:r w:rsidRPr="00CF2340">
        <w:rPr>
          <w:rFonts w:hint="eastAsia"/>
          <w:u w:color="FF0000"/>
        </w:rPr>
        <w:t>（改正後）</w:t>
      </w:r>
    </w:p>
    <w:p w:rsidR="00AC67D9" w:rsidRPr="00CF2340" w:rsidRDefault="00AC67D9" w:rsidP="00AC67D9">
      <w:pPr>
        <w:ind w:left="178" w:hangingChars="85" w:hanging="178"/>
        <w:rPr>
          <w:rFonts w:hint="eastAsia"/>
          <w:u w:color="FF0000"/>
        </w:rPr>
      </w:pPr>
      <w:r w:rsidRPr="00CF2340">
        <w:rPr>
          <w:rFonts w:hint="eastAsia"/>
          <w:u w:color="FF0000"/>
        </w:rPr>
        <w:t>第五十条の二　証券会社又はその役員若しくは使用人は、次に掲げる行為をしてはならない。ただし、公益又は投資者保護のため支障を生ずることがないと認められるものとして大蔵大臣の承認を受けたときは、この限りでない。</w:t>
      </w:r>
    </w:p>
    <w:p w:rsidR="00AC67D9" w:rsidRPr="00CF2340" w:rsidRDefault="00AC67D9" w:rsidP="00AC67D9">
      <w:pPr>
        <w:ind w:leftChars="86" w:left="359" w:hangingChars="85" w:hanging="178"/>
        <w:rPr>
          <w:rFonts w:hint="eastAsia"/>
          <w:u w:color="FF0000"/>
        </w:rPr>
      </w:pPr>
      <w:r w:rsidRPr="00CF2340">
        <w:rPr>
          <w:rFonts w:hint="eastAsia"/>
          <w:u w:color="FF0000"/>
        </w:rPr>
        <w:t>一　通常の取引の条件と異なる条件であつて取引の公正を害するおそれのある条件で、当該証券会社の親法人等又は子法人等と有価証券の売買その他の取引を行うこと。</w:t>
      </w:r>
    </w:p>
    <w:p w:rsidR="00AC67D9" w:rsidRPr="00CF2340" w:rsidRDefault="00AC67D9" w:rsidP="00AC67D9">
      <w:pPr>
        <w:ind w:leftChars="86" w:left="359" w:hangingChars="85" w:hanging="178"/>
        <w:rPr>
          <w:rFonts w:hint="eastAsia"/>
          <w:u w:color="FF0000"/>
        </w:rPr>
      </w:pPr>
      <w:r w:rsidRPr="00CF2340">
        <w:rPr>
          <w:rFonts w:hint="eastAsia"/>
          <w:u w:color="FF0000"/>
        </w:rPr>
        <w:t>二　当該証券会社との間で第二条第八項各号に掲げる行為に関する契約を締結することを条件としてその親法人等又は子法人等がその顧客に対して信用を供与していること</w:t>
      </w:r>
      <w:r w:rsidRPr="00CF2340">
        <w:rPr>
          <w:rFonts w:hint="eastAsia"/>
          <w:u w:color="FF0000"/>
        </w:rPr>
        <w:lastRenderedPageBreak/>
        <w:t>を知りながら、当該顧客との間で当該契約を締結すること。</w:t>
      </w:r>
    </w:p>
    <w:p w:rsidR="00AC67D9" w:rsidRPr="00CF2340" w:rsidRDefault="00AC67D9" w:rsidP="00AC67D9">
      <w:pPr>
        <w:ind w:leftChars="86" w:left="359" w:hangingChars="85" w:hanging="178"/>
        <w:rPr>
          <w:rFonts w:hint="eastAsia"/>
          <w:u w:color="FF0000"/>
        </w:rPr>
      </w:pPr>
      <w:r w:rsidRPr="00CF2340">
        <w:rPr>
          <w:rFonts w:hint="eastAsia"/>
          <w:u w:color="FF0000"/>
        </w:rPr>
        <w:t>三　その他当該証券会社の親法人等又は子法人等が関与する行為であつて投資者の保護に欠け、若しくは取引の公正を害し、又は証券業の信用を失墜させるおそれのあるものとして大蔵省令で定める行為を行うこと。</w:t>
      </w:r>
    </w:p>
    <w:p w:rsidR="00AC67D9" w:rsidRPr="00CF2340" w:rsidRDefault="00AC67D9" w:rsidP="00AC67D9">
      <w:pPr>
        <w:ind w:left="178" w:hangingChars="85" w:hanging="178"/>
        <w:rPr>
          <w:u w:color="FF0000"/>
        </w:rPr>
      </w:pPr>
    </w:p>
    <w:p w:rsidR="00AC67D9" w:rsidRPr="00CF2340" w:rsidRDefault="00AC67D9" w:rsidP="00AC67D9">
      <w:pPr>
        <w:ind w:left="178" w:hangingChars="85" w:hanging="178"/>
        <w:rPr>
          <w:u w:color="FF0000"/>
        </w:rPr>
      </w:pPr>
      <w:r w:rsidRPr="00CF2340">
        <w:rPr>
          <w:rFonts w:hint="eastAsia"/>
          <w:u w:color="FF0000"/>
        </w:rPr>
        <w:t>（改正前）</w:t>
      </w:r>
    </w:p>
    <w:p w:rsidR="00AC67D9" w:rsidRPr="00CF2340" w:rsidRDefault="00AC67D9" w:rsidP="00AC67D9">
      <w:pPr>
        <w:rPr>
          <w:u w:val="single" w:color="FF0000"/>
        </w:rPr>
      </w:pPr>
      <w:r w:rsidRPr="00CF2340">
        <w:rPr>
          <w:rFonts w:hint="eastAsia"/>
          <w:u w:val="single" w:color="FF0000"/>
        </w:rPr>
        <w:t>（新設）</w:t>
      </w:r>
    </w:p>
    <w:p w:rsidR="00AC67D9" w:rsidRPr="00CF2340" w:rsidRDefault="00AC67D9" w:rsidP="00AC67D9">
      <w:pPr>
        <w:rPr>
          <w:u w:color="FF0000"/>
        </w:rPr>
      </w:pPr>
    </w:p>
    <w:p w:rsidR="00BB6331" w:rsidRPr="005E6219" w:rsidRDefault="00BB6331" w:rsidP="00AC67D9"/>
    <w:sectPr w:rsidR="00BB6331" w:rsidRPr="005E62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DBF" w:rsidRDefault="00743DBF">
      <w:r>
        <w:separator/>
      </w:r>
    </w:p>
  </w:endnote>
  <w:endnote w:type="continuationSeparator" w:id="0">
    <w:p w:rsidR="00743DBF" w:rsidRDefault="00743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D9" w:rsidRDefault="00AC67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67D9" w:rsidRDefault="00AC67D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7D9" w:rsidRDefault="00AC67D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1F6C">
      <w:rPr>
        <w:rStyle w:val="a4"/>
        <w:noProof/>
      </w:rPr>
      <w:t>1</w:t>
    </w:r>
    <w:r>
      <w:rPr>
        <w:rStyle w:val="a4"/>
      </w:rPr>
      <w:fldChar w:fldCharType="end"/>
    </w:r>
  </w:p>
  <w:p w:rsidR="00AC67D9" w:rsidRDefault="008A3219" w:rsidP="008A3219">
    <w:pPr>
      <w:pStyle w:val="a3"/>
      <w:ind w:right="360"/>
    </w:pPr>
    <w:r>
      <w:rPr>
        <w:rFonts w:ascii="Times New Roman" w:hAnsi="Times New Roman" w:hint="eastAsia"/>
        <w:noProof/>
        <w:kern w:val="0"/>
        <w:szCs w:val="21"/>
      </w:rPr>
      <w:t xml:space="preserve">金融商品取引法　</w:t>
    </w:r>
    <w:r w:rsidRPr="008A3219">
      <w:rPr>
        <w:rFonts w:ascii="Times New Roman" w:hAnsi="Times New Roman"/>
        <w:noProof/>
        <w:kern w:val="0"/>
        <w:szCs w:val="21"/>
      </w:rPr>
      <w:fldChar w:fldCharType="begin"/>
    </w:r>
    <w:r w:rsidRPr="008A321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44</w:t>
    </w:r>
    <w:r>
      <w:rPr>
        <w:rFonts w:ascii="Times New Roman" w:hAnsi="Times New Roman" w:hint="eastAsia"/>
        <w:noProof/>
        <w:kern w:val="0"/>
        <w:szCs w:val="21"/>
      </w:rPr>
      <w:t>条の</w:t>
    </w:r>
    <w:r>
      <w:rPr>
        <w:rFonts w:ascii="Times New Roman" w:hAnsi="Times New Roman" w:hint="eastAsia"/>
        <w:noProof/>
        <w:kern w:val="0"/>
        <w:szCs w:val="21"/>
      </w:rPr>
      <w:t>3.doc</w:t>
    </w:r>
    <w:r w:rsidRPr="008A321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DBF" w:rsidRDefault="00743DBF">
      <w:r>
        <w:separator/>
      </w:r>
    </w:p>
  </w:footnote>
  <w:footnote w:type="continuationSeparator" w:id="0">
    <w:p w:rsidR="00743DBF" w:rsidRDefault="00743D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3619"/>
    <w:rsid w:val="0012531E"/>
    <w:rsid w:val="0022549C"/>
    <w:rsid w:val="002C0A27"/>
    <w:rsid w:val="00454E7E"/>
    <w:rsid w:val="005165A0"/>
    <w:rsid w:val="00552F67"/>
    <w:rsid w:val="005E6219"/>
    <w:rsid w:val="00636DC5"/>
    <w:rsid w:val="00735AB1"/>
    <w:rsid w:val="00743DBF"/>
    <w:rsid w:val="007A5ACA"/>
    <w:rsid w:val="008A3219"/>
    <w:rsid w:val="00AC67D9"/>
    <w:rsid w:val="00BB6331"/>
    <w:rsid w:val="00C40A24"/>
    <w:rsid w:val="00DB69C5"/>
    <w:rsid w:val="00E96CFC"/>
    <w:rsid w:val="00F41F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C0A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38028">
      <w:bodyDiv w:val="1"/>
      <w:marLeft w:val="0"/>
      <w:marRight w:val="0"/>
      <w:marTop w:val="0"/>
      <w:marBottom w:val="0"/>
      <w:divBdr>
        <w:top w:val="none" w:sz="0" w:space="0" w:color="auto"/>
        <w:left w:val="none" w:sz="0" w:space="0" w:color="auto"/>
        <w:bottom w:val="none" w:sz="0" w:space="0" w:color="auto"/>
        <w:right w:val="none" w:sz="0" w:space="0" w:color="auto"/>
      </w:divBdr>
    </w:div>
    <w:div w:id="549876143">
      <w:bodyDiv w:val="1"/>
      <w:marLeft w:val="0"/>
      <w:marRight w:val="0"/>
      <w:marTop w:val="0"/>
      <w:marBottom w:val="0"/>
      <w:divBdr>
        <w:top w:val="none" w:sz="0" w:space="0" w:color="auto"/>
        <w:left w:val="none" w:sz="0" w:space="0" w:color="auto"/>
        <w:bottom w:val="none" w:sz="0" w:space="0" w:color="auto"/>
        <w:right w:val="none" w:sz="0" w:space="0" w:color="auto"/>
      </w:divBdr>
    </w:div>
    <w:div w:id="1264411311">
      <w:bodyDiv w:val="1"/>
      <w:marLeft w:val="0"/>
      <w:marRight w:val="0"/>
      <w:marTop w:val="0"/>
      <w:marBottom w:val="0"/>
      <w:divBdr>
        <w:top w:val="none" w:sz="0" w:space="0" w:color="auto"/>
        <w:left w:val="none" w:sz="0" w:space="0" w:color="auto"/>
        <w:bottom w:val="none" w:sz="0" w:space="0" w:color="auto"/>
        <w:right w:val="none" w:sz="0" w:space="0" w:color="auto"/>
      </w:divBdr>
    </w:div>
    <w:div w:id="1785734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1244</Words>
  <Characters>7097</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2024-06-27T02:59:00Z</dcterms:created>
  <dcterms:modified xsi:type="dcterms:W3CDTF">2024-06-27T02:59:00Z</dcterms:modified>
</cp:coreProperties>
</file>