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BBD" w:rsidRDefault="00AF6BBD" w:rsidP="00AF6BB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A255C" w:rsidRDefault="00BB6331" w:rsidP="00BB6331">
      <w:pPr>
        <w:rPr>
          <w:rFonts w:hint="eastAsia"/>
        </w:rPr>
      </w:pPr>
    </w:p>
    <w:p w:rsidR="0075248B" w:rsidRDefault="0075248B" w:rsidP="00AF6BBD">
      <w:pPr>
        <w:ind w:leftChars="85" w:left="178"/>
        <w:rPr>
          <w:rFonts w:hint="eastAsia"/>
        </w:rPr>
      </w:pPr>
      <w:r>
        <w:rPr>
          <w:rFonts w:hint="eastAsia"/>
        </w:rPr>
        <w:t>（登録簿への登録）</w:t>
      </w:r>
    </w:p>
    <w:p w:rsidR="0075248B" w:rsidRDefault="0075248B" w:rsidP="00AF6BBD">
      <w:pPr>
        <w:ind w:left="179" w:hangingChars="85" w:hanging="179"/>
        <w:rPr>
          <w:rFonts w:hint="eastAsia"/>
        </w:rPr>
      </w:pPr>
      <w:r w:rsidRPr="00AF6BBD">
        <w:rPr>
          <w:rFonts w:hint="eastAsia"/>
          <w:b/>
        </w:rPr>
        <w:t>第六十六条の三</w:t>
      </w:r>
      <w:r>
        <w:rPr>
          <w:rFonts w:hint="eastAsia"/>
        </w:rPr>
        <w:t xml:space="preserve">　内閣総理大臣は、第六十六条の登録の申請があつた場合においては、次条の規定により登録を拒否する場合を除くほか、次に掲げる事項を金融商品仲介業者登録簿に登録しなければならない。</w:t>
      </w:r>
    </w:p>
    <w:p w:rsidR="0075248B" w:rsidRDefault="0075248B" w:rsidP="00AF7E22">
      <w:pPr>
        <w:ind w:leftChars="86" w:left="359" w:hangingChars="85" w:hanging="178"/>
        <w:rPr>
          <w:rFonts w:hint="eastAsia"/>
        </w:rPr>
      </w:pPr>
      <w:r>
        <w:rPr>
          <w:rFonts w:hint="eastAsia"/>
        </w:rPr>
        <w:t>一　前条第一項各号に掲げる事項</w:t>
      </w:r>
    </w:p>
    <w:p w:rsidR="0075248B" w:rsidRDefault="0075248B" w:rsidP="00AF7E22">
      <w:pPr>
        <w:ind w:leftChars="86" w:left="359" w:hangingChars="85" w:hanging="178"/>
        <w:rPr>
          <w:rFonts w:hint="eastAsia"/>
        </w:rPr>
      </w:pPr>
      <w:r>
        <w:rPr>
          <w:rFonts w:hint="eastAsia"/>
        </w:rPr>
        <w:t>二　登録年月日及び登録番号</w:t>
      </w:r>
    </w:p>
    <w:p w:rsidR="00BB6331" w:rsidRDefault="0075248B" w:rsidP="00AF7E22">
      <w:pPr>
        <w:ind w:left="178" w:hangingChars="85" w:hanging="178"/>
        <w:rPr>
          <w:rFonts w:hint="eastAsia"/>
        </w:rPr>
      </w:pPr>
      <w:r>
        <w:rPr>
          <w:rFonts w:hint="eastAsia"/>
        </w:rPr>
        <w:t>２　内閣総理大臣は、金融商品仲介業者登録簿を公衆の縦覧に供しなければならない。</w:t>
      </w:r>
    </w:p>
    <w:p w:rsidR="00BB6331" w:rsidRDefault="00BB6331" w:rsidP="00BB6331">
      <w:pPr>
        <w:rPr>
          <w:rFonts w:hint="eastAsia"/>
        </w:rPr>
      </w:pPr>
    </w:p>
    <w:p w:rsidR="00BB6331" w:rsidRDefault="00BB6331" w:rsidP="00BB6331">
      <w:pPr>
        <w:rPr>
          <w:rFonts w:hint="eastAsia"/>
        </w:rPr>
      </w:pPr>
    </w:p>
    <w:p w:rsidR="00AF6BBD" w:rsidRDefault="00AF6BBD" w:rsidP="00AF6BB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F6BBD" w:rsidRDefault="00AF6BBD" w:rsidP="00AF6BB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6295C">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295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295C">
        <w:rPr>
          <w:rFonts w:hint="eastAsia"/>
        </w:rPr>
        <w:t>（改正なし）</w:t>
      </w:r>
    </w:p>
    <w:p w:rsidR="00C6295C" w:rsidRDefault="00C6295C" w:rsidP="00C6295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F7E22">
        <w:tab/>
      </w:r>
      <w:r w:rsidR="00AF7E2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F7E22" w:rsidRDefault="00AF7E22" w:rsidP="00AF7E22"/>
    <w:p w:rsidR="00AF7E22" w:rsidRDefault="00AF7E22" w:rsidP="00AF7E22">
      <w:r>
        <w:rPr>
          <w:rFonts w:hint="eastAsia"/>
        </w:rPr>
        <w:t>（改正後）</w:t>
      </w:r>
    </w:p>
    <w:p w:rsidR="00AF7E22" w:rsidRPr="00E27F67" w:rsidRDefault="00AF7E22" w:rsidP="00AF7E22">
      <w:pPr>
        <w:rPr>
          <w:rFonts w:hint="eastAsia"/>
          <w:u w:val="single" w:color="FF0000"/>
        </w:rPr>
      </w:pPr>
      <w:r w:rsidRPr="00E27F67">
        <w:rPr>
          <w:rFonts w:hint="eastAsia"/>
          <w:u w:val="single" w:color="FF0000"/>
        </w:rPr>
        <w:t>（登録簿への登録）</w:t>
      </w:r>
    </w:p>
    <w:p w:rsidR="00AF7E22" w:rsidRPr="00E27F67" w:rsidRDefault="00AF7E22" w:rsidP="00AF7E22">
      <w:pPr>
        <w:ind w:left="178" w:hangingChars="85" w:hanging="178"/>
        <w:rPr>
          <w:rFonts w:hint="eastAsia"/>
          <w:u w:color="FF0000"/>
        </w:rPr>
      </w:pPr>
      <w:r w:rsidRPr="00E27F67">
        <w:rPr>
          <w:rFonts w:hint="eastAsia"/>
          <w:u w:val="single" w:color="FF0000"/>
        </w:rPr>
        <w:t>第六十六条の三</w:t>
      </w:r>
      <w:r w:rsidRPr="00E27F67">
        <w:rPr>
          <w:rFonts w:hint="eastAsia"/>
          <w:u w:color="FF0000"/>
        </w:rPr>
        <w:t xml:space="preserve">　内閣総理大臣は、</w:t>
      </w:r>
      <w:r w:rsidRPr="00E27F67">
        <w:rPr>
          <w:rFonts w:hint="eastAsia"/>
          <w:u w:val="single" w:color="FF0000"/>
        </w:rPr>
        <w:t>第六十六条</w:t>
      </w:r>
      <w:r w:rsidRPr="00E27F67">
        <w:rPr>
          <w:rFonts w:hint="eastAsia"/>
          <w:u w:color="FF0000"/>
        </w:rPr>
        <w:t>の登録の申請があつた場合においては、次条の規定により登録を拒否する場合を除くほか、次に掲げる事項を</w:t>
      </w:r>
      <w:r w:rsidRPr="00E27F67">
        <w:rPr>
          <w:rFonts w:hint="eastAsia"/>
          <w:u w:val="single" w:color="FF0000"/>
        </w:rPr>
        <w:t>金融商品仲介業者登録簿</w:t>
      </w:r>
      <w:r w:rsidRPr="00E27F67">
        <w:rPr>
          <w:rFonts w:hint="eastAsia"/>
          <w:u w:color="FF0000"/>
        </w:rPr>
        <w:t>に登録しなければならない。</w:t>
      </w:r>
      <w:r w:rsidRPr="00E27F67">
        <w:rPr>
          <w:rFonts w:hint="eastAsia"/>
          <w:u w:color="FF0000"/>
        </w:rPr>
        <w:t xml:space="preserve"> </w:t>
      </w:r>
    </w:p>
    <w:p w:rsidR="00AF7E22" w:rsidRPr="00E27F67" w:rsidRDefault="00AF7E22" w:rsidP="00AF7E22">
      <w:pPr>
        <w:ind w:leftChars="86" w:left="359" w:hangingChars="85" w:hanging="178"/>
        <w:rPr>
          <w:rFonts w:hint="eastAsia"/>
          <w:u w:color="FF0000"/>
        </w:rPr>
      </w:pPr>
      <w:r w:rsidRPr="00E27F67">
        <w:rPr>
          <w:rFonts w:hint="eastAsia"/>
          <w:u w:color="FF0000"/>
        </w:rPr>
        <w:t>一　前条第一項各号に掲げる事項</w:t>
      </w:r>
      <w:r w:rsidRPr="00E27F67">
        <w:rPr>
          <w:rFonts w:hint="eastAsia"/>
          <w:u w:color="FF0000"/>
        </w:rPr>
        <w:t xml:space="preserve"> </w:t>
      </w:r>
    </w:p>
    <w:p w:rsidR="00AF7E22" w:rsidRPr="00E27F67" w:rsidRDefault="00AF7E22" w:rsidP="00AF7E22">
      <w:pPr>
        <w:ind w:leftChars="86" w:left="359" w:hangingChars="85" w:hanging="178"/>
        <w:rPr>
          <w:rFonts w:hint="eastAsia"/>
          <w:u w:color="FF0000"/>
        </w:rPr>
      </w:pPr>
      <w:r w:rsidRPr="00E27F67">
        <w:rPr>
          <w:rFonts w:hint="eastAsia"/>
          <w:u w:color="FF0000"/>
        </w:rPr>
        <w:t>二　登録年月日及び登録番号</w:t>
      </w:r>
      <w:r w:rsidRPr="00E27F67">
        <w:rPr>
          <w:rFonts w:hint="eastAsia"/>
          <w:u w:color="FF0000"/>
        </w:rPr>
        <w:t xml:space="preserve"> </w:t>
      </w:r>
    </w:p>
    <w:p w:rsidR="00AF7E22" w:rsidRPr="00E27F67" w:rsidRDefault="00AF7E22" w:rsidP="00AF7E22">
      <w:pPr>
        <w:ind w:left="178" w:hangingChars="85" w:hanging="178"/>
        <w:rPr>
          <w:rFonts w:hint="eastAsia"/>
          <w:u w:color="FF0000"/>
        </w:rPr>
      </w:pPr>
      <w:r w:rsidRPr="00E27F67">
        <w:rPr>
          <w:rFonts w:hint="eastAsia"/>
          <w:u w:val="single" w:color="FF0000"/>
        </w:rPr>
        <w:t>２</w:t>
      </w:r>
      <w:r w:rsidRPr="00E27F67">
        <w:rPr>
          <w:rFonts w:hint="eastAsia"/>
          <w:u w:color="FF0000"/>
        </w:rPr>
        <w:t xml:space="preserve">　内閣総理大臣は、</w:t>
      </w:r>
      <w:r w:rsidRPr="00E27F67">
        <w:rPr>
          <w:rFonts w:hint="eastAsia"/>
          <w:u w:val="single" w:color="FF0000"/>
        </w:rPr>
        <w:t>金融商品仲介業者登録簿</w:t>
      </w:r>
      <w:r w:rsidRPr="00E27F67">
        <w:rPr>
          <w:rFonts w:hint="eastAsia"/>
          <w:u w:color="FF0000"/>
        </w:rPr>
        <w:t>を公衆の縦覧に供しなければならない。</w:t>
      </w:r>
    </w:p>
    <w:p w:rsidR="00AF7E22" w:rsidRPr="00E27F67" w:rsidRDefault="00AF7E22" w:rsidP="00AF7E22">
      <w:pPr>
        <w:ind w:left="178" w:hangingChars="85" w:hanging="178"/>
        <w:rPr>
          <w:u w:color="FF0000"/>
        </w:rPr>
      </w:pPr>
    </w:p>
    <w:p w:rsidR="00AF7E22" w:rsidRPr="00E27F67" w:rsidRDefault="00AF7E22" w:rsidP="00AF7E22">
      <w:pPr>
        <w:ind w:left="178" w:hangingChars="85" w:hanging="178"/>
        <w:rPr>
          <w:u w:color="FF0000"/>
        </w:rPr>
      </w:pPr>
      <w:r w:rsidRPr="00E27F67">
        <w:rPr>
          <w:rFonts w:hint="eastAsia"/>
          <w:u w:color="FF0000"/>
        </w:rPr>
        <w:t>（改正前）</w:t>
      </w:r>
    </w:p>
    <w:p w:rsidR="00AF7E22" w:rsidRPr="00E27F67" w:rsidRDefault="00AF7E22" w:rsidP="00AF7E22">
      <w:pPr>
        <w:rPr>
          <w:u w:val="single" w:color="FF0000"/>
        </w:rPr>
      </w:pPr>
      <w:r w:rsidRPr="00E27F67">
        <w:rPr>
          <w:rFonts w:hint="eastAsia"/>
          <w:u w:val="single" w:color="FF0000"/>
        </w:rPr>
        <w:t>（新設）</w:t>
      </w:r>
    </w:p>
    <w:p w:rsidR="00072F62" w:rsidRDefault="00072F62" w:rsidP="00072F62">
      <w:pPr>
        <w:ind w:left="178" w:hangingChars="85" w:hanging="178"/>
        <w:rPr>
          <w:rFonts w:hint="eastAsia"/>
        </w:rPr>
      </w:pPr>
      <w:r w:rsidRPr="00072F62">
        <w:rPr>
          <w:rFonts w:hint="eastAsia"/>
          <w:u w:val="single" w:color="FF0000"/>
        </w:rPr>
        <w:lastRenderedPageBreak/>
        <w:t>第六十六条の四</w:t>
      </w:r>
      <w:r>
        <w:rPr>
          <w:rFonts w:hint="eastAsia"/>
        </w:rPr>
        <w:t xml:space="preserve">　内閣総理大臣は、</w:t>
      </w:r>
      <w:r w:rsidRPr="00072F62">
        <w:rPr>
          <w:rFonts w:hint="eastAsia"/>
          <w:u w:val="single" w:color="FF0000"/>
        </w:rPr>
        <w:t>第六十六条の二</w:t>
      </w:r>
      <w:r>
        <w:rPr>
          <w:rFonts w:hint="eastAsia"/>
        </w:rPr>
        <w:t>の登録の申請があつた場合においては、次条の規定により登録を拒否する場合を除くほか、次に掲げる事項を</w:t>
      </w:r>
      <w:r w:rsidRPr="00072F62">
        <w:rPr>
          <w:rFonts w:hint="eastAsia"/>
          <w:u w:val="single" w:color="FF0000"/>
        </w:rPr>
        <w:t>証券仲介業者登録簿</w:t>
      </w:r>
      <w:r>
        <w:rPr>
          <w:rFonts w:hint="eastAsia"/>
        </w:rPr>
        <w:t>に登録しなければならない。</w:t>
      </w:r>
    </w:p>
    <w:p w:rsidR="00072F62" w:rsidRDefault="00072F62" w:rsidP="00072F62">
      <w:pPr>
        <w:ind w:leftChars="86" w:left="359" w:hangingChars="85" w:hanging="178"/>
        <w:rPr>
          <w:rFonts w:hint="eastAsia"/>
        </w:rPr>
      </w:pPr>
      <w:r>
        <w:rPr>
          <w:rFonts w:hint="eastAsia"/>
        </w:rPr>
        <w:t>一　前条第一項各号に掲げる事項</w:t>
      </w:r>
    </w:p>
    <w:p w:rsidR="00072F62" w:rsidRDefault="00072F62" w:rsidP="00072F62">
      <w:pPr>
        <w:ind w:leftChars="86" w:left="359" w:hangingChars="85" w:hanging="178"/>
        <w:rPr>
          <w:rFonts w:hint="eastAsia"/>
        </w:rPr>
      </w:pPr>
      <w:r>
        <w:rPr>
          <w:rFonts w:hint="eastAsia"/>
        </w:rPr>
        <w:t>二　登録年月日及び登録番号</w:t>
      </w:r>
    </w:p>
    <w:p w:rsidR="00072F62" w:rsidRDefault="00072F62" w:rsidP="00072F62">
      <w:pPr>
        <w:ind w:left="178" w:hangingChars="85" w:hanging="178"/>
        <w:rPr>
          <w:rFonts w:hint="eastAsia"/>
        </w:rPr>
      </w:pPr>
      <w:r w:rsidRPr="00072F62">
        <w:rPr>
          <w:rFonts w:hint="eastAsia"/>
          <w:u w:val="single" w:color="FF0000"/>
        </w:rPr>
        <w:t>②</w:t>
      </w:r>
      <w:r>
        <w:rPr>
          <w:rFonts w:hint="eastAsia"/>
        </w:rPr>
        <w:t xml:space="preserve">　内閣総理大臣は、</w:t>
      </w:r>
      <w:r w:rsidRPr="00072F62">
        <w:rPr>
          <w:rFonts w:hint="eastAsia"/>
          <w:u w:val="single" w:color="FF0000"/>
        </w:rPr>
        <w:t>証券仲介業者登録簿</w:t>
      </w:r>
      <w:r>
        <w:rPr>
          <w:rFonts w:hint="eastAsia"/>
        </w:rPr>
        <w:t>を公衆の縦覧に供しなければならない。</w:t>
      </w:r>
    </w:p>
    <w:p w:rsidR="00072F62" w:rsidRPr="00182833" w:rsidRDefault="00072F62" w:rsidP="00072F62"/>
    <w:p w:rsidR="00072F62" w:rsidRDefault="00072F62" w:rsidP="00072F62">
      <w:pPr>
        <w:ind w:left="178" w:hangingChars="85" w:hanging="178"/>
      </w:pPr>
    </w:p>
    <w:p w:rsidR="00072F62" w:rsidRDefault="00072F62" w:rsidP="00072F6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072F62" w:rsidRDefault="00072F62" w:rsidP="00072F6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072F62" w:rsidRDefault="00072F62" w:rsidP="00072F6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72F62" w:rsidRDefault="00072F62" w:rsidP="00072F62"/>
    <w:p w:rsidR="00072F62" w:rsidRDefault="00072F62" w:rsidP="00072F62">
      <w:r>
        <w:rPr>
          <w:rFonts w:hint="eastAsia"/>
        </w:rPr>
        <w:t>（改正後）</w:t>
      </w:r>
    </w:p>
    <w:p w:rsidR="00072F62" w:rsidRDefault="00072F62" w:rsidP="00072F62">
      <w:pPr>
        <w:ind w:left="178" w:hangingChars="85" w:hanging="178"/>
        <w:rPr>
          <w:rFonts w:hint="eastAsia"/>
        </w:rPr>
      </w:pPr>
      <w:r>
        <w:rPr>
          <w:rFonts w:hint="eastAsia"/>
        </w:rPr>
        <w:t>第六十六条の四　内閣総理大臣は、第六十六条の二の登録の申請があつた場合においては、次条の規定により登録を拒否する場合を除くほか、次に掲げる事項を証券仲介業者登録簿に登録しなければならない。</w:t>
      </w:r>
    </w:p>
    <w:p w:rsidR="00072F62" w:rsidRDefault="00072F62" w:rsidP="00072F62">
      <w:pPr>
        <w:ind w:leftChars="86" w:left="359" w:hangingChars="85" w:hanging="178"/>
        <w:rPr>
          <w:rFonts w:hint="eastAsia"/>
        </w:rPr>
      </w:pPr>
      <w:r>
        <w:rPr>
          <w:rFonts w:hint="eastAsia"/>
        </w:rPr>
        <w:t>一　前条第一項各号に掲げる事項</w:t>
      </w:r>
    </w:p>
    <w:p w:rsidR="00072F62" w:rsidRDefault="00072F62" w:rsidP="00072F62">
      <w:pPr>
        <w:ind w:leftChars="86" w:left="359" w:hangingChars="85" w:hanging="178"/>
        <w:rPr>
          <w:rFonts w:hint="eastAsia"/>
        </w:rPr>
      </w:pPr>
      <w:r>
        <w:rPr>
          <w:rFonts w:hint="eastAsia"/>
        </w:rPr>
        <w:t>二　登録年月日及び登録番号</w:t>
      </w:r>
    </w:p>
    <w:p w:rsidR="00072F62" w:rsidRDefault="00072F62" w:rsidP="00072F62">
      <w:pPr>
        <w:ind w:left="178" w:hangingChars="85" w:hanging="178"/>
        <w:rPr>
          <w:rFonts w:hint="eastAsia"/>
        </w:rPr>
      </w:pPr>
      <w:r>
        <w:rPr>
          <w:rFonts w:hint="eastAsia"/>
        </w:rPr>
        <w:t>②　内閣総理大臣は、証券仲介業者登録簿を公衆の縦覧に供しなければならない。</w:t>
      </w:r>
    </w:p>
    <w:p w:rsidR="00072F62" w:rsidRDefault="00072F62" w:rsidP="00072F62">
      <w:pPr>
        <w:ind w:left="178" w:hangingChars="85" w:hanging="178"/>
      </w:pPr>
    </w:p>
    <w:p w:rsidR="00072F62" w:rsidRDefault="00072F62" w:rsidP="00072F62">
      <w:pPr>
        <w:ind w:left="178" w:hangingChars="85" w:hanging="178"/>
      </w:pPr>
      <w:r>
        <w:rPr>
          <w:rFonts w:hint="eastAsia"/>
        </w:rPr>
        <w:t>（改正前）</w:t>
      </w:r>
    </w:p>
    <w:p w:rsidR="00072F62" w:rsidRDefault="00072F62" w:rsidP="00072F62">
      <w:pPr>
        <w:rPr>
          <w:u w:val="single" w:color="FF0000"/>
        </w:rPr>
      </w:pPr>
      <w:r>
        <w:rPr>
          <w:rFonts w:hint="eastAsia"/>
          <w:u w:val="single" w:color="FF0000"/>
        </w:rPr>
        <w:t>（新設）</w:t>
      </w:r>
    </w:p>
    <w:p w:rsidR="00072F62" w:rsidRDefault="00072F62" w:rsidP="00072F62">
      <w:pPr>
        <w:ind w:left="178" w:hangingChars="85" w:hanging="178"/>
        <w:rPr>
          <w:rFonts w:hint="eastAsia"/>
        </w:rPr>
      </w:pPr>
    </w:p>
    <w:p w:rsidR="00E27F67" w:rsidRDefault="00E27F67" w:rsidP="00E27F67">
      <w:pPr>
        <w:ind w:left="178" w:hangingChars="85" w:hanging="178"/>
        <w:rPr>
          <w:rFonts w:hint="eastAsia"/>
          <w:u w:color="FF0000"/>
        </w:rPr>
      </w:pPr>
    </w:p>
    <w:sectPr w:rsidR="00E27F6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010" w:rsidRDefault="00537010">
      <w:r>
        <w:separator/>
      </w:r>
    </w:p>
  </w:endnote>
  <w:endnote w:type="continuationSeparator" w:id="0">
    <w:p w:rsidR="00537010" w:rsidRDefault="00537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25A45">
      <w:rPr>
        <w:rStyle w:val="a4"/>
        <w:noProof/>
      </w:rPr>
      <w:t>1</w:t>
    </w:r>
    <w:r>
      <w:rPr>
        <w:rStyle w:val="a4"/>
      </w:rPr>
      <w:fldChar w:fldCharType="end"/>
    </w:r>
  </w:p>
  <w:p w:rsidR="00BB6331" w:rsidRDefault="00AF6BBD" w:rsidP="00AF6BBD">
    <w:pPr>
      <w:pStyle w:val="a3"/>
      <w:ind w:right="360"/>
    </w:pPr>
    <w:r>
      <w:rPr>
        <w:rFonts w:ascii="Times New Roman" w:hAnsi="Times New Roman" w:hint="eastAsia"/>
        <w:noProof/>
        <w:kern w:val="0"/>
        <w:szCs w:val="21"/>
      </w:rPr>
      <w:t xml:space="preserve">金融商品取引法　</w:t>
    </w:r>
    <w:r w:rsidRPr="00AF6BBD">
      <w:rPr>
        <w:rFonts w:ascii="Times New Roman" w:hAnsi="Times New Roman"/>
        <w:noProof/>
        <w:kern w:val="0"/>
        <w:szCs w:val="21"/>
      </w:rPr>
      <w:fldChar w:fldCharType="begin"/>
    </w:r>
    <w:r w:rsidRPr="00AF6BB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3.doc</w:t>
    </w:r>
    <w:r w:rsidRPr="00AF6BB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010" w:rsidRDefault="00537010">
      <w:r>
        <w:separator/>
      </w:r>
    </w:p>
  </w:footnote>
  <w:footnote w:type="continuationSeparator" w:id="0">
    <w:p w:rsidR="00537010" w:rsidRDefault="00537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F62"/>
    <w:rsid w:val="000E35AF"/>
    <w:rsid w:val="001C7218"/>
    <w:rsid w:val="0043035C"/>
    <w:rsid w:val="00472547"/>
    <w:rsid w:val="00537010"/>
    <w:rsid w:val="006A255C"/>
    <w:rsid w:val="007434B9"/>
    <w:rsid w:val="0075248B"/>
    <w:rsid w:val="007C3CEA"/>
    <w:rsid w:val="007E3DB0"/>
    <w:rsid w:val="007F0C83"/>
    <w:rsid w:val="00895974"/>
    <w:rsid w:val="009E6F7B"/>
    <w:rsid w:val="00A07BEA"/>
    <w:rsid w:val="00AB2CFC"/>
    <w:rsid w:val="00AF6BBD"/>
    <w:rsid w:val="00AF7E22"/>
    <w:rsid w:val="00B35EE1"/>
    <w:rsid w:val="00BB6331"/>
    <w:rsid w:val="00C6295C"/>
    <w:rsid w:val="00CC0803"/>
    <w:rsid w:val="00D031DD"/>
    <w:rsid w:val="00D33A43"/>
    <w:rsid w:val="00D95EE7"/>
    <w:rsid w:val="00DC7653"/>
    <w:rsid w:val="00E27F67"/>
    <w:rsid w:val="00F25A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F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F7E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3869">
      <w:bodyDiv w:val="1"/>
      <w:marLeft w:val="0"/>
      <w:marRight w:val="0"/>
      <w:marTop w:val="0"/>
      <w:marBottom w:val="0"/>
      <w:divBdr>
        <w:top w:val="none" w:sz="0" w:space="0" w:color="auto"/>
        <w:left w:val="none" w:sz="0" w:space="0" w:color="auto"/>
        <w:bottom w:val="none" w:sz="0" w:space="0" w:color="auto"/>
        <w:right w:val="none" w:sz="0" w:space="0" w:color="auto"/>
      </w:divBdr>
    </w:div>
    <w:div w:id="451018941">
      <w:bodyDiv w:val="1"/>
      <w:marLeft w:val="0"/>
      <w:marRight w:val="0"/>
      <w:marTop w:val="0"/>
      <w:marBottom w:val="0"/>
      <w:divBdr>
        <w:top w:val="none" w:sz="0" w:space="0" w:color="auto"/>
        <w:left w:val="none" w:sz="0" w:space="0" w:color="auto"/>
        <w:bottom w:val="none" w:sz="0" w:space="0" w:color="auto"/>
        <w:right w:val="none" w:sz="0" w:space="0" w:color="auto"/>
      </w:divBdr>
    </w:div>
    <w:div w:id="474757885">
      <w:bodyDiv w:val="1"/>
      <w:marLeft w:val="0"/>
      <w:marRight w:val="0"/>
      <w:marTop w:val="0"/>
      <w:marBottom w:val="0"/>
      <w:divBdr>
        <w:top w:val="none" w:sz="0" w:space="0" w:color="auto"/>
        <w:left w:val="none" w:sz="0" w:space="0" w:color="auto"/>
        <w:bottom w:val="none" w:sz="0" w:space="0" w:color="auto"/>
        <w:right w:val="none" w:sz="0" w:space="0" w:color="auto"/>
      </w:divBdr>
    </w:div>
    <w:div w:id="492188184">
      <w:bodyDiv w:val="1"/>
      <w:marLeft w:val="0"/>
      <w:marRight w:val="0"/>
      <w:marTop w:val="0"/>
      <w:marBottom w:val="0"/>
      <w:divBdr>
        <w:top w:val="none" w:sz="0" w:space="0" w:color="auto"/>
        <w:left w:val="none" w:sz="0" w:space="0" w:color="auto"/>
        <w:bottom w:val="none" w:sz="0" w:space="0" w:color="auto"/>
        <w:right w:val="none" w:sz="0" w:space="0" w:color="auto"/>
      </w:divBdr>
    </w:div>
    <w:div w:id="730931003">
      <w:bodyDiv w:val="1"/>
      <w:marLeft w:val="0"/>
      <w:marRight w:val="0"/>
      <w:marTop w:val="0"/>
      <w:marBottom w:val="0"/>
      <w:divBdr>
        <w:top w:val="none" w:sz="0" w:space="0" w:color="auto"/>
        <w:left w:val="none" w:sz="0" w:space="0" w:color="auto"/>
        <w:bottom w:val="none" w:sz="0" w:space="0" w:color="auto"/>
        <w:right w:val="none" w:sz="0" w:space="0" w:color="auto"/>
      </w:divBdr>
    </w:div>
    <w:div w:id="786579114">
      <w:bodyDiv w:val="1"/>
      <w:marLeft w:val="0"/>
      <w:marRight w:val="0"/>
      <w:marTop w:val="0"/>
      <w:marBottom w:val="0"/>
      <w:divBdr>
        <w:top w:val="none" w:sz="0" w:space="0" w:color="auto"/>
        <w:left w:val="none" w:sz="0" w:space="0" w:color="auto"/>
        <w:bottom w:val="none" w:sz="0" w:space="0" w:color="auto"/>
        <w:right w:val="none" w:sz="0" w:space="0" w:color="auto"/>
      </w:divBdr>
    </w:div>
    <w:div w:id="797339797">
      <w:bodyDiv w:val="1"/>
      <w:marLeft w:val="0"/>
      <w:marRight w:val="0"/>
      <w:marTop w:val="0"/>
      <w:marBottom w:val="0"/>
      <w:divBdr>
        <w:top w:val="none" w:sz="0" w:space="0" w:color="auto"/>
        <w:left w:val="none" w:sz="0" w:space="0" w:color="auto"/>
        <w:bottom w:val="none" w:sz="0" w:space="0" w:color="auto"/>
        <w:right w:val="none" w:sz="0" w:space="0" w:color="auto"/>
      </w:divBdr>
    </w:div>
    <w:div w:id="893004978">
      <w:bodyDiv w:val="1"/>
      <w:marLeft w:val="0"/>
      <w:marRight w:val="0"/>
      <w:marTop w:val="0"/>
      <w:marBottom w:val="0"/>
      <w:divBdr>
        <w:top w:val="none" w:sz="0" w:space="0" w:color="auto"/>
        <w:left w:val="none" w:sz="0" w:space="0" w:color="auto"/>
        <w:bottom w:val="none" w:sz="0" w:space="0" w:color="auto"/>
        <w:right w:val="none" w:sz="0" w:space="0" w:color="auto"/>
      </w:divBdr>
    </w:div>
    <w:div w:id="1059934419">
      <w:bodyDiv w:val="1"/>
      <w:marLeft w:val="0"/>
      <w:marRight w:val="0"/>
      <w:marTop w:val="0"/>
      <w:marBottom w:val="0"/>
      <w:divBdr>
        <w:top w:val="none" w:sz="0" w:space="0" w:color="auto"/>
        <w:left w:val="none" w:sz="0" w:space="0" w:color="auto"/>
        <w:bottom w:val="none" w:sz="0" w:space="0" w:color="auto"/>
        <w:right w:val="none" w:sz="0" w:space="0" w:color="auto"/>
      </w:divBdr>
    </w:div>
    <w:div w:id="1508716251">
      <w:bodyDiv w:val="1"/>
      <w:marLeft w:val="0"/>
      <w:marRight w:val="0"/>
      <w:marTop w:val="0"/>
      <w:marBottom w:val="0"/>
      <w:divBdr>
        <w:top w:val="none" w:sz="0" w:space="0" w:color="auto"/>
        <w:left w:val="none" w:sz="0" w:space="0" w:color="auto"/>
        <w:bottom w:val="none" w:sz="0" w:space="0" w:color="auto"/>
        <w:right w:val="none" w:sz="0" w:space="0" w:color="auto"/>
      </w:divBdr>
    </w:div>
    <w:div w:id="1761561673">
      <w:bodyDiv w:val="1"/>
      <w:marLeft w:val="0"/>
      <w:marRight w:val="0"/>
      <w:marTop w:val="0"/>
      <w:marBottom w:val="0"/>
      <w:divBdr>
        <w:top w:val="none" w:sz="0" w:space="0" w:color="auto"/>
        <w:left w:val="none" w:sz="0" w:space="0" w:color="auto"/>
        <w:bottom w:val="none" w:sz="0" w:space="0" w:color="auto"/>
        <w:right w:val="none" w:sz="0" w:space="0" w:color="auto"/>
      </w:divBdr>
    </w:div>
    <w:div w:id="208314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230</Words>
  <Characters>1317</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2024-06-27T05:45:00Z</dcterms:created>
  <dcterms:modified xsi:type="dcterms:W3CDTF">2024-06-27T05:45:00Z</dcterms:modified>
</cp:coreProperties>
</file>