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43678" w:rsidRDefault="00F43678" w:rsidP="00F4367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43678" w:rsidRDefault="00BB6331" w:rsidP="00BB6331">
      <w:pPr>
        <w:rPr>
          <w:rFonts w:hint="eastAsia"/>
        </w:rPr>
      </w:pPr>
    </w:p>
    <w:p w:rsidR="00EB1104" w:rsidRDefault="00EB1104" w:rsidP="00EB1104">
      <w:pPr>
        <w:rPr>
          <w:rFonts w:hint="eastAsia"/>
        </w:rPr>
      </w:pPr>
      <w:r>
        <w:rPr>
          <w:rFonts w:hint="eastAsia"/>
        </w:rPr>
        <w:t>（資本金として計上すべき額）</w:t>
      </w:r>
    </w:p>
    <w:p w:rsidR="00BB6331" w:rsidRDefault="00EB1104" w:rsidP="001001EF">
      <w:pPr>
        <w:ind w:left="178" w:hangingChars="85" w:hanging="178"/>
        <w:rPr>
          <w:rFonts w:hint="eastAsia"/>
        </w:rPr>
      </w:pPr>
      <w:r>
        <w:rPr>
          <w:rFonts w:hint="eastAsia"/>
        </w:rPr>
        <w:t>第百一条の七　組織変更後株式会社金融商品取引所の資本金として計上すべき額については、内閣府令で定める。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843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84304">
        <w:tab/>
      </w:r>
      <w:r w:rsidR="00C843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843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843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843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843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8430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84304">
        <w:rPr>
          <w:rFonts w:hint="eastAsia"/>
        </w:rPr>
        <w:t>（改正なし）</w:t>
      </w:r>
    </w:p>
    <w:p w:rsidR="00137802" w:rsidRDefault="00137802" w:rsidP="0013780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001EF">
        <w:tab/>
      </w:r>
      <w:r w:rsidR="001001EF">
        <w:rPr>
          <w:rFonts w:hint="eastAsia"/>
        </w:rPr>
        <w:t>（改正なし）</w:t>
      </w:r>
    </w:p>
    <w:p w:rsidR="00137802" w:rsidRDefault="00BB6331" w:rsidP="0013780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37802" w:rsidRDefault="00137802" w:rsidP="00137802"/>
    <w:p w:rsidR="00137802" w:rsidRDefault="00137802" w:rsidP="00137802">
      <w:r>
        <w:rPr>
          <w:rFonts w:hint="eastAsia"/>
        </w:rPr>
        <w:t>（改正後）</w:t>
      </w:r>
    </w:p>
    <w:p w:rsidR="00137802" w:rsidRPr="00137802" w:rsidRDefault="00137802" w:rsidP="00137802">
      <w:pPr>
        <w:rPr>
          <w:rFonts w:hint="eastAsia"/>
          <w:u w:val="single" w:color="FF0000"/>
        </w:rPr>
      </w:pPr>
      <w:r w:rsidRPr="00137802">
        <w:rPr>
          <w:rFonts w:hint="eastAsia"/>
          <w:u w:val="single" w:color="FF0000"/>
        </w:rPr>
        <w:t>（資本金として計上すべき額）</w:t>
      </w:r>
    </w:p>
    <w:p w:rsidR="00137802" w:rsidRDefault="00137802" w:rsidP="00137802">
      <w:pPr>
        <w:ind w:left="178" w:hangingChars="85" w:hanging="178"/>
        <w:rPr>
          <w:rFonts w:hint="eastAsia"/>
        </w:rPr>
      </w:pPr>
      <w:r>
        <w:rPr>
          <w:rFonts w:hint="eastAsia"/>
        </w:rPr>
        <w:t>第百一条の七　組織変更後</w:t>
      </w:r>
      <w:r w:rsidRPr="00137802">
        <w:rPr>
          <w:rFonts w:hint="eastAsia"/>
          <w:u w:val="single" w:color="FF0000"/>
        </w:rPr>
        <w:t>株式会社金融商品取引所</w:t>
      </w:r>
      <w:r>
        <w:rPr>
          <w:rFonts w:hint="eastAsia"/>
        </w:rPr>
        <w:t>の資本金として計上すべき額については、内閣府令で定める。</w:t>
      </w:r>
    </w:p>
    <w:p w:rsidR="00137802" w:rsidRPr="00137802" w:rsidRDefault="00137802" w:rsidP="00137802">
      <w:pPr>
        <w:ind w:left="178" w:hangingChars="85" w:hanging="178"/>
      </w:pPr>
    </w:p>
    <w:p w:rsidR="00137802" w:rsidRDefault="00137802" w:rsidP="00137802">
      <w:pPr>
        <w:ind w:left="178" w:hangingChars="85" w:hanging="178"/>
      </w:pPr>
      <w:r>
        <w:rPr>
          <w:rFonts w:hint="eastAsia"/>
        </w:rPr>
        <w:t>（改正前）</w:t>
      </w:r>
    </w:p>
    <w:p w:rsidR="00137802" w:rsidRDefault="00137802" w:rsidP="00137802">
      <w:pPr>
        <w:rPr>
          <w:u w:val="single" w:color="FF0000"/>
        </w:rPr>
      </w:pPr>
      <w:r>
        <w:rPr>
          <w:rFonts w:hint="eastAsia"/>
          <w:u w:val="single" w:color="FF0000"/>
        </w:rPr>
        <w:t>（新設）</w:t>
      </w:r>
    </w:p>
    <w:p w:rsidR="00137802" w:rsidRDefault="00137802" w:rsidP="00137802">
      <w:pPr>
        <w:ind w:left="178" w:hangingChars="85" w:hanging="178"/>
        <w:rPr>
          <w:rFonts w:hint="eastAsia"/>
        </w:rPr>
      </w:pPr>
      <w:r>
        <w:rPr>
          <w:rFonts w:hint="eastAsia"/>
        </w:rPr>
        <w:t>第百一条の七　組織変更後</w:t>
      </w:r>
      <w:r w:rsidRPr="00137802">
        <w:rPr>
          <w:rFonts w:hint="eastAsia"/>
          <w:u w:val="single" w:color="FF0000"/>
        </w:rPr>
        <w:t>株式会社証券取引所</w:t>
      </w:r>
      <w:r>
        <w:rPr>
          <w:rFonts w:hint="eastAsia"/>
        </w:rPr>
        <w:t>の資本金として計上すべき額については、内閣府令で定める。</w:t>
      </w:r>
    </w:p>
    <w:p w:rsidR="00137802" w:rsidRPr="00137802" w:rsidRDefault="00137802" w:rsidP="00137802"/>
    <w:p w:rsidR="001001EF" w:rsidRPr="00137802" w:rsidRDefault="001001EF" w:rsidP="001001E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37802">
        <w:tab/>
      </w:r>
      <w:r w:rsidR="00137802">
        <w:rPr>
          <w:rFonts w:hint="eastAsia"/>
        </w:rPr>
        <w:t>（改正なし）</w:t>
      </w:r>
    </w:p>
    <w:p w:rsidR="00A427CA" w:rsidRDefault="00BB6331" w:rsidP="00A427C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A427CA" w:rsidRDefault="00A427CA" w:rsidP="00A427CA"/>
    <w:p w:rsidR="00A427CA" w:rsidRDefault="00A427CA" w:rsidP="00A427CA">
      <w:r>
        <w:rPr>
          <w:rFonts w:hint="eastAsia"/>
        </w:rPr>
        <w:t>（改正後）</w:t>
      </w:r>
    </w:p>
    <w:p w:rsidR="00A427CA" w:rsidRPr="00C84304" w:rsidRDefault="00A427CA" w:rsidP="00A427CA">
      <w:pPr>
        <w:ind w:left="178" w:hangingChars="85" w:hanging="178"/>
        <w:rPr>
          <w:rFonts w:hint="eastAsia"/>
        </w:rPr>
      </w:pPr>
      <w:r>
        <w:rPr>
          <w:rFonts w:hint="eastAsia"/>
        </w:rPr>
        <w:lastRenderedPageBreak/>
        <w:t xml:space="preserve">第百一条の七　</w:t>
      </w:r>
      <w:r w:rsidRPr="00C84304">
        <w:rPr>
          <w:rFonts w:hint="eastAsia"/>
        </w:rPr>
        <w:t>組織変更後株式会社証券取引所の資本金として計上すべき額については、内閣府令で定める。</w:t>
      </w:r>
    </w:p>
    <w:p w:rsidR="00C84304" w:rsidRDefault="00C84304" w:rsidP="00C84304"/>
    <w:p w:rsidR="00C84304" w:rsidRDefault="00C84304" w:rsidP="00C84304">
      <w:pPr>
        <w:ind w:left="178" w:hangingChars="85" w:hanging="178"/>
      </w:pPr>
      <w:r>
        <w:rPr>
          <w:rFonts w:hint="eastAsia"/>
        </w:rPr>
        <w:t>（改正前）</w:t>
      </w:r>
    </w:p>
    <w:p w:rsidR="00C84304" w:rsidRDefault="00C84304" w:rsidP="00C84304">
      <w:pPr>
        <w:rPr>
          <w:u w:val="single" w:color="FF0000"/>
        </w:rPr>
      </w:pPr>
      <w:r>
        <w:rPr>
          <w:rFonts w:hint="eastAsia"/>
          <w:u w:val="single" w:color="FF0000"/>
        </w:rPr>
        <w:t>（新設）</w:t>
      </w:r>
    </w:p>
    <w:p w:rsidR="00C84304" w:rsidRDefault="00C84304" w:rsidP="00C84304"/>
    <w:p w:rsidR="00A427CA" w:rsidRPr="00C84304" w:rsidRDefault="00A427CA" w:rsidP="00A427CA">
      <w:pPr>
        <w:ind w:left="178" w:hangingChars="85" w:hanging="178"/>
      </w:pPr>
    </w:p>
    <w:sectPr w:rsidR="00A427CA" w:rsidRPr="00C8430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8D8" w:rsidRDefault="00BB48D8">
      <w:r>
        <w:separator/>
      </w:r>
    </w:p>
  </w:endnote>
  <w:endnote w:type="continuationSeparator" w:id="0">
    <w:p w:rsidR="00BB48D8" w:rsidRDefault="00BB4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D4338">
      <w:rPr>
        <w:rStyle w:val="a4"/>
        <w:noProof/>
      </w:rPr>
      <w:t>2</w:t>
    </w:r>
    <w:r>
      <w:rPr>
        <w:rStyle w:val="a4"/>
      </w:rPr>
      <w:fldChar w:fldCharType="end"/>
    </w:r>
  </w:p>
  <w:p w:rsidR="00BB6331" w:rsidRDefault="001001E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8D8" w:rsidRDefault="00BB48D8">
      <w:r>
        <w:separator/>
      </w:r>
    </w:p>
  </w:footnote>
  <w:footnote w:type="continuationSeparator" w:id="0">
    <w:p w:rsidR="00BB48D8" w:rsidRDefault="00BB48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001EF"/>
    <w:rsid w:val="00137802"/>
    <w:rsid w:val="00297BEB"/>
    <w:rsid w:val="00475994"/>
    <w:rsid w:val="005B07B1"/>
    <w:rsid w:val="00641E16"/>
    <w:rsid w:val="007D76EA"/>
    <w:rsid w:val="008410CB"/>
    <w:rsid w:val="0095120B"/>
    <w:rsid w:val="00A41848"/>
    <w:rsid w:val="00A427CA"/>
    <w:rsid w:val="00BB48D8"/>
    <w:rsid w:val="00BB6331"/>
    <w:rsid w:val="00C84304"/>
    <w:rsid w:val="00D17F74"/>
    <w:rsid w:val="00DD4338"/>
    <w:rsid w:val="00EB1104"/>
    <w:rsid w:val="00F43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8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001E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921201">
      <w:bodyDiv w:val="1"/>
      <w:marLeft w:val="0"/>
      <w:marRight w:val="0"/>
      <w:marTop w:val="0"/>
      <w:marBottom w:val="0"/>
      <w:divBdr>
        <w:top w:val="none" w:sz="0" w:space="0" w:color="auto"/>
        <w:left w:val="none" w:sz="0" w:space="0" w:color="auto"/>
        <w:bottom w:val="none" w:sz="0" w:space="0" w:color="auto"/>
        <w:right w:val="none" w:sz="0" w:space="0" w:color="auto"/>
      </w:divBdr>
    </w:div>
    <w:div w:id="1043408653">
      <w:bodyDiv w:val="1"/>
      <w:marLeft w:val="0"/>
      <w:marRight w:val="0"/>
      <w:marTop w:val="0"/>
      <w:marBottom w:val="0"/>
      <w:divBdr>
        <w:top w:val="none" w:sz="0" w:space="0" w:color="auto"/>
        <w:left w:val="none" w:sz="0" w:space="0" w:color="auto"/>
        <w:bottom w:val="none" w:sz="0" w:space="0" w:color="auto"/>
        <w:right w:val="none" w:sz="0" w:space="0" w:color="auto"/>
      </w:divBdr>
    </w:div>
    <w:div w:id="1328561341">
      <w:bodyDiv w:val="1"/>
      <w:marLeft w:val="0"/>
      <w:marRight w:val="0"/>
      <w:marTop w:val="0"/>
      <w:marBottom w:val="0"/>
      <w:divBdr>
        <w:top w:val="none" w:sz="0" w:space="0" w:color="auto"/>
        <w:left w:val="none" w:sz="0" w:space="0" w:color="auto"/>
        <w:bottom w:val="none" w:sz="0" w:space="0" w:color="auto"/>
        <w:right w:val="none" w:sz="0" w:space="0" w:color="auto"/>
      </w:divBdr>
    </w:div>
    <w:div w:id="1509951552">
      <w:bodyDiv w:val="1"/>
      <w:marLeft w:val="0"/>
      <w:marRight w:val="0"/>
      <w:marTop w:val="0"/>
      <w:marBottom w:val="0"/>
      <w:divBdr>
        <w:top w:val="none" w:sz="0" w:space="0" w:color="auto"/>
        <w:left w:val="none" w:sz="0" w:space="0" w:color="auto"/>
        <w:bottom w:val="none" w:sz="0" w:space="0" w:color="auto"/>
        <w:right w:val="none" w:sz="0" w:space="0" w:color="auto"/>
      </w:divBdr>
    </w:div>
    <w:div w:id="1620144809">
      <w:bodyDiv w:val="1"/>
      <w:marLeft w:val="0"/>
      <w:marRight w:val="0"/>
      <w:marTop w:val="0"/>
      <w:marBottom w:val="0"/>
      <w:divBdr>
        <w:top w:val="none" w:sz="0" w:space="0" w:color="auto"/>
        <w:left w:val="none" w:sz="0" w:space="0" w:color="auto"/>
        <w:bottom w:val="none" w:sz="0" w:space="0" w:color="auto"/>
        <w:right w:val="none" w:sz="0" w:space="0" w:color="auto"/>
      </w:divBdr>
    </w:div>
    <w:div w:id="213575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Words>
  <Characters>550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金融商品取引法第101条の7</vt:lpstr>
      <vt:lpstr>金融商品取引法第101条の7</vt:lpstr>
    </vt:vector>
  </TitlesOfParts>
  <Manager/>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金融商品取引法第101条の7</dc:title>
  <dc:subject/>
  <dc:creator/>
  <cp:keywords/>
  <dc:description/>
  <cp:lastModifiedBy/>
  <cp:revision>1</cp:revision>
  <dcterms:created xsi:type="dcterms:W3CDTF">2024-09-06T08:19:00Z</dcterms:created>
  <dcterms:modified xsi:type="dcterms:W3CDTF">2024-09-06T08:19:00Z</dcterms:modified>
</cp:coreProperties>
</file>