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2414" w:rsidRDefault="00B52414" w:rsidP="00B5241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2414" w:rsidRDefault="00BB6331" w:rsidP="00BB6331">
      <w:pPr>
        <w:rPr>
          <w:rFonts w:hint="eastAsia"/>
        </w:rPr>
      </w:pPr>
    </w:p>
    <w:p w:rsidR="009A750C" w:rsidRDefault="009A750C" w:rsidP="009A750C">
      <w:pPr>
        <w:rPr>
          <w:rFonts w:hint="eastAsia"/>
        </w:rPr>
      </w:pPr>
      <w:r>
        <w:rPr>
          <w:rFonts w:hint="eastAsia"/>
        </w:rPr>
        <w:t>（期間経過後の債権の申出）</w:t>
      </w:r>
    </w:p>
    <w:p w:rsidR="00BB6331" w:rsidRDefault="009A750C" w:rsidP="0093579F">
      <w:pPr>
        <w:ind w:left="178" w:hangingChars="85" w:hanging="178"/>
        <w:rPr>
          <w:rFonts w:hint="eastAsia"/>
        </w:rPr>
      </w:pPr>
      <w:r>
        <w:rPr>
          <w:rFonts w:hint="eastAsia"/>
        </w:rPr>
        <w:t>第百条の十三　前条第一項の期間の経過後に申出をした債権者は、金融商品会員制法人の債務が完済された後まだ権利の帰属すべき者に引き渡されていない財産に対してのみ、請求をすることができる。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A2721">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27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2721">
        <w:rPr>
          <w:rFonts w:hint="eastAsia"/>
        </w:rPr>
        <w:t>（改正なし）</w:t>
      </w:r>
    </w:p>
    <w:p w:rsidR="00C61DEE" w:rsidRDefault="00C61DEE" w:rsidP="00C61D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79F">
        <w:tab/>
      </w:r>
      <w:r w:rsidR="0093579F">
        <w:rPr>
          <w:rFonts w:hint="eastAsia"/>
        </w:rPr>
        <w:t>（改正なし）</w:t>
      </w:r>
    </w:p>
    <w:p w:rsidR="00C61DEE" w:rsidRDefault="00BB6331" w:rsidP="00C61DE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61DEE" w:rsidRDefault="00C61DEE" w:rsidP="00C61DEE"/>
    <w:p w:rsidR="00C61DEE" w:rsidRDefault="00C61DEE" w:rsidP="00C61DEE">
      <w:r>
        <w:rPr>
          <w:rFonts w:hint="eastAsia"/>
        </w:rPr>
        <w:t>（改正後）</w:t>
      </w:r>
    </w:p>
    <w:p w:rsidR="00C61DEE" w:rsidRDefault="00C61DEE" w:rsidP="00C61DEE">
      <w:pPr>
        <w:rPr>
          <w:rFonts w:hint="eastAsia"/>
        </w:rPr>
      </w:pPr>
      <w:r>
        <w:rPr>
          <w:rFonts w:hint="eastAsia"/>
        </w:rPr>
        <w:t>（期間経過後の債権の申出）</w:t>
      </w:r>
    </w:p>
    <w:p w:rsidR="00C61DEE" w:rsidRDefault="00C61DEE" w:rsidP="00C61DEE">
      <w:pPr>
        <w:ind w:left="178" w:hangingChars="85" w:hanging="178"/>
        <w:rPr>
          <w:rFonts w:hint="eastAsia"/>
        </w:rPr>
      </w:pPr>
      <w:r>
        <w:rPr>
          <w:rFonts w:hint="eastAsia"/>
        </w:rPr>
        <w:t>第百条の十三　前条第一項の期間の経過後に申出をした債権者は、金融商品会員制法人の債務が完済された後まだ権利の帰属すべき者に引き渡されていない財産に対してのみ、請求をすることができる。</w:t>
      </w:r>
    </w:p>
    <w:p w:rsidR="00C61DEE" w:rsidRPr="00C61DEE" w:rsidRDefault="00C61DEE" w:rsidP="00C61DEE">
      <w:pPr>
        <w:ind w:left="178" w:hangingChars="85" w:hanging="178"/>
      </w:pPr>
    </w:p>
    <w:p w:rsidR="00C61DEE" w:rsidRDefault="00C61DEE" w:rsidP="00C61DEE">
      <w:pPr>
        <w:ind w:left="178" w:hangingChars="85" w:hanging="178"/>
      </w:pPr>
      <w:r>
        <w:rPr>
          <w:rFonts w:hint="eastAsia"/>
        </w:rPr>
        <w:t>（改正前）</w:t>
      </w:r>
    </w:p>
    <w:p w:rsidR="00C61DEE" w:rsidRDefault="00C61DEE" w:rsidP="00C61DEE">
      <w:pPr>
        <w:rPr>
          <w:u w:val="single" w:color="FF0000"/>
        </w:rPr>
      </w:pPr>
      <w:r>
        <w:rPr>
          <w:rFonts w:hint="eastAsia"/>
          <w:u w:val="single" w:color="FF0000"/>
        </w:rPr>
        <w:t>（新設）</w:t>
      </w:r>
    </w:p>
    <w:p w:rsidR="00C61DEE" w:rsidRDefault="00C61DEE" w:rsidP="00C61DEE"/>
    <w:p w:rsidR="00BB6331" w:rsidRPr="00C61DEE" w:rsidRDefault="00BB6331" w:rsidP="00C61DEE"/>
    <w:sectPr w:rsidR="00BB6331" w:rsidRPr="00C61D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A63" w:rsidRDefault="00523A63">
      <w:r>
        <w:separator/>
      </w:r>
    </w:p>
  </w:endnote>
  <w:endnote w:type="continuationSeparator" w:id="0">
    <w:p w:rsidR="00523A63" w:rsidRDefault="00523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296F">
      <w:rPr>
        <w:rStyle w:val="a4"/>
        <w:noProof/>
      </w:rPr>
      <w:t>1</w:t>
    </w:r>
    <w:r>
      <w:rPr>
        <w:rStyle w:val="a4"/>
      </w:rPr>
      <w:fldChar w:fldCharType="end"/>
    </w:r>
  </w:p>
  <w:p w:rsidR="00BB6331" w:rsidRDefault="0093579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A63" w:rsidRDefault="00523A63">
      <w:r>
        <w:separator/>
      </w:r>
    </w:p>
  </w:footnote>
  <w:footnote w:type="continuationSeparator" w:id="0">
    <w:p w:rsidR="00523A63" w:rsidRDefault="00523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23B0"/>
    <w:rsid w:val="001641E4"/>
    <w:rsid w:val="00172F6F"/>
    <w:rsid w:val="001A6FE8"/>
    <w:rsid w:val="00523A63"/>
    <w:rsid w:val="00641E16"/>
    <w:rsid w:val="007D76EA"/>
    <w:rsid w:val="0081296F"/>
    <w:rsid w:val="0093579F"/>
    <w:rsid w:val="009A750C"/>
    <w:rsid w:val="00AA2721"/>
    <w:rsid w:val="00B52414"/>
    <w:rsid w:val="00BB6331"/>
    <w:rsid w:val="00C61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7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04900">
      <w:bodyDiv w:val="1"/>
      <w:marLeft w:val="0"/>
      <w:marRight w:val="0"/>
      <w:marTop w:val="0"/>
      <w:marBottom w:val="0"/>
      <w:divBdr>
        <w:top w:val="none" w:sz="0" w:space="0" w:color="auto"/>
        <w:left w:val="none" w:sz="0" w:space="0" w:color="auto"/>
        <w:bottom w:val="none" w:sz="0" w:space="0" w:color="auto"/>
        <w:right w:val="none" w:sz="0" w:space="0" w:color="auto"/>
      </w:divBdr>
    </w:div>
    <w:div w:id="582493326">
      <w:bodyDiv w:val="1"/>
      <w:marLeft w:val="0"/>
      <w:marRight w:val="0"/>
      <w:marTop w:val="0"/>
      <w:marBottom w:val="0"/>
      <w:divBdr>
        <w:top w:val="none" w:sz="0" w:space="0" w:color="auto"/>
        <w:left w:val="none" w:sz="0" w:space="0" w:color="auto"/>
        <w:bottom w:val="none" w:sz="0" w:space="0" w:color="auto"/>
        <w:right w:val="none" w:sz="0" w:space="0" w:color="auto"/>
      </w:divBdr>
    </w:div>
    <w:div w:id="12712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金融商品取引法第100条の13</vt:lpstr>
      <vt:lpstr>金融商品取引法第100条の13</vt:lpstr>
    </vt:vector>
  </TitlesOfParts>
  <Manager/>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金融商品取引法第100条の13</dc:title>
  <dc:subject/>
  <dc:creator/>
  <cp:keywords/>
  <dc:description/>
  <cp:lastModifiedBy/>
  <cp:revision>1</cp:revision>
  <dcterms:created xsi:type="dcterms:W3CDTF">2024-09-06T07:07:00Z</dcterms:created>
  <dcterms:modified xsi:type="dcterms:W3CDTF">2024-09-06T07:07:00Z</dcterms:modified>
</cp:coreProperties>
</file>