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C16CF" w:rsidRDefault="008C16CF" w:rsidP="008C16C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C16CF" w:rsidRDefault="00BB6331" w:rsidP="00BB6331">
      <w:pPr>
        <w:rPr>
          <w:rFonts w:hint="eastAsia"/>
        </w:rPr>
      </w:pPr>
    </w:p>
    <w:p w:rsidR="004D34FC" w:rsidRDefault="004D34FC" w:rsidP="004D34FC">
      <w:pPr>
        <w:rPr>
          <w:rFonts w:hint="eastAsia"/>
        </w:rPr>
      </w:pPr>
      <w:r>
        <w:rPr>
          <w:rFonts w:hint="eastAsia"/>
        </w:rPr>
        <w:t>第四款　監督</w:t>
      </w:r>
    </w:p>
    <w:p w:rsidR="004D34FC" w:rsidRDefault="004D34FC" w:rsidP="004D34FC"/>
    <w:p w:rsidR="004D34FC" w:rsidRDefault="004D34FC" w:rsidP="004D34FC">
      <w:pPr>
        <w:rPr>
          <w:rFonts w:hint="eastAsia"/>
        </w:rPr>
      </w:pPr>
      <w:r>
        <w:rPr>
          <w:rFonts w:hint="eastAsia"/>
        </w:rPr>
        <w:t>（定款、業務規程等の変更命令）</w:t>
      </w:r>
    </w:p>
    <w:p w:rsidR="00BB6331" w:rsidRDefault="004D34FC" w:rsidP="00777940">
      <w:pPr>
        <w:ind w:left="178" w:hangingChars="85" w:hanging="178"/>
        <w:rPr>
          <w:rFonts w:hint="eastAsia"/>
        </w:rPr>
      </w:pPr>
      <w:r>
        <w:rPr>
          <w:rFonts w:hint="eastAsia"/>
        </w:rPr>
        <w:t>第七十三条　内閣総理大臣は、認可協会の定款その他の規則若しくは取引の慣行又は業務の運営若しくは財産の状況に関し、公益又は投資者保護のため必要かつ適当であると認めるときは、その必要の限度において、当該認可協会に対し、定款その他の規則又は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137B">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13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137B">
        <w:rPr>
          <w:rFonts w:hint="eastAsia"/>
        </w:rPr>
        <w:t>（改正なし）</w:t>
      </w:r>
    </w:p>
    <w:p w:rsidR="0001137B" w:rsidRDefault="0001137B" w:rsidP="000113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7940">
        <w:tab/>
      </w:r>
      <w:r w:rsidR="007779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7940" w:rsidRDefault="00777940" w:rsidP="00777940"/>
    <w:p w:rsidR="00777940" w:rsidRDefault="00777940" w:rsidP="00777940">
      <w:r>
        <w:rPr>
          <w:rFonts w:hint="eastAsia"/>
        </w:rPr>
        <w:t>（改正後）</w:t>
      </w:r>
    </w:p>
    <w:p w:rsidR="00777940" w:rsidRPr="00D9272F" w:rsidRDefault="00777940" w:rsidP="00777940">
      <w:pPr>
        <w:rPr>
          <w:rFonts w:hint="eastAsia"/>
          <w:u w:val="single" w:color="FF0000"/>
        </w:rPr>
      </w:pPr>
      <w:r w:rsidRPr="00D9272F">
        <w:rPr>
          <w:rFonts w:hint="eastAsia"/>
          <w:u w:val="single" w:color="FF0000"/>
        </w:rPr>
        <w:t>第四款　監督</w:t>
      </w:r>
      <w:r w:rsidRPr="00D9272F">
        <w:rPr>
          <w:rFonts w:hint="eastAsia"/>
          <w:u w:val="single" w:color="FF0000"/>
        </w:rPr>
        <w:t xml:space="preserve"> </w:t>
      </w:r>
    </w:p>
    <w:p w:rsidR="00777940" w:rsidRPr="00D9272F" w:rsidRDefault="00777940" w:rsidP="00777940">
      <w:pPr>
        <w:rPr>
          <w:u w:color="FF0000"/>
        </w:rPr>
      </w:pPr>
    </w:p>
    <w:p w:rsidR="00777940" w:rsidRPr="00D9272F" w:rsidRDefault="00777940" w:rsidP="00777940">
      <w:pPr>
        <w:rPr>
          <w:rFonts w:hint="eastAsia"/>
          <w:u w:val="single" w:color="FF0000"/>
        </w:rPr>
      </w:pPr>
      <w:r w:rsidRPr="00D9272F">
        <w:rPr>
          <w:rFonts w:hint="eastAsia"/>
          <w:u w:val="single" w:color="FF0000"/>
        </w:rPr>
        <w:t>（定款、業務規程等の変更命令）</w:t>
      </w:r>
    </w:p>
    <w:p w:rsidR="00777940" w:rsidRPr="00D9272F" w:rsidRDefault="00777940" w:rsidP="00777940">
      <w:pPr>
        <w:ind w:left="178" w:hangingChars="85" w:hanging="178"/>
        <w:rPr>
          <w:rFonts w:hint="eastAsia"/>
          <w:u w:color="FF0000"/>
        </w:rPr>
      </w:pPr>
      <w:r w:rsidRPr="00D9272F">
        <w:rPr>
          <w:rFonts w:hint="eastAsia"/>
          <w:u w:val="single" w:color="FF0000"/>
        </w:rPr>
        <w:t>第七十三条</w:t>
      </w:r>
      <w:r w:rsidRPr="00D9272F">
        <w:rPr>
          <w:rFonts w:hint="eastAsia"/>
          <w:u w:color="FF0000"/>
        </w:rPr>
        <w:t xml:space="preserve">　内閣総理大臣は、</w:t>
      </w:r>
      <w:r w:rsidRPr="00D9272F">
        <w:rPr>
          <w:rFonts w:hint="eastAsia"/>
          <w:u w:val="single" w:color="FF0000"/>
        </w:rPr>
        <w:t>認可協会の</w:t>
      </w:r>
      <w:r w:rsidRPr="00D9272F">
        <w:rPr>
          <w:rFonts w:hint="eastAsia"/>
          <w:u w:color="FF0000"/>
        </w:rPr>
        <w:t>定款その他の規則</w:t>
      </w:r>
      <w:r w:rsidRPr="00D9272F">
        <w:rPr>
          <w:rFonts w:hint="eastAsia"/>
          <w:u w:val="single" w:color="FF0000"/>
        </w:rPr>
        <w:t>若しくは取引の慣行又は業務の運営若しくは財産の状況に関し、公益又は投資者保護のため必要かつ適当であると認めるときは、その必要の限度において、当該認可協会に対し、定款その他の規則又は取引の慣行の変更その他監督上必要な措置をとることを命ずる</w:t>
      </w:r>
      <w:r w:rsidRPr="00D9272F">
        <w:rPr>
          <w:rFonts w:hint="eastAsia"/>
          <w:u w:color="FF0000"/>
        </w:rPr>
        <w:t>ことができる。この場合においては、行政手続法第十三条第一項の規定による意見陳述のための手続の区分にかかわらず、</w:t>
      </w:r>
      <w:r w:rsidRPr="00D9272F">
        <w:rPr>
          <w:rFonts w:hint="eastAsia"/>
          <w:u w:color="FF0000"/>
        </w:rPr>
        <w:lastRenderedPageBreak/>
        <w:t>聴聞を行わなければならない。</w:t>
      </w:r>
    </w:p>
    <w:p w:rsidR="00777940" w:rsidRPr="00D9272F" w:rsidRDefault="00777940" w:rsidP="00777940">
      <w:pPr>
        <w:ind w:left="178" w:hangingChars="85" w:hanging="178"/>
        <w:rPr>
          <w:u w:color="FF0000"/>
        </w:rPr>
      </w:pPr>
    </w:p>
    <w:p w:rsidR="00777940" w:rsidRPr="00D9272F" w:rsidRDefault="00777940" w:rsidP="00777940">
      <w:pPr>
        <w:ind w:left="178" w:hangingChars="85" w:hanging="178"/>
        <w:rPr>
          <w:u w:color="FF0000"/>
        </w:rPr>
      </w:pPr>
      <w:r w:rsidRPr="00D9272F">
        <w:rPr>
          <w:rFonts w:hint="eastAsia"/>
          <w:u w:color="FF0000"/>
        </w:rPr>
        <w:t>（改正前）</w:t>
      </w:r>
    </w:p>
    <w:p w:rsidR="00777940" w:rsidRPr="00D9272F" w:rsidRDefault="00777940" w:rsidP="00777940">
      <w:pPr>
        <w:rPr>
          <w:rFonts w:hint="eastAsia"/>
          <w:u w:color="FF0000"/>
        </w:rPr>
      </w:pPr>
      <w:r w:rsidRPr="00D9272F">
        <w:rPr>
          <w:rFonts w:hint="eastAsia"/>
          <w:u w:val="single" w:color="FF0000"/>
        </w:rPr>
        <w:t>（新設）</w:t>
      </w:r>
      <w:r w:rsidRPr="00D9272F">
        <w:rPr>
          <w:rFonts w:hint="eastAsia"/>
          <w:u w:color="FF0000"/>
        </w:rPr>
        <w:t xml:space="preserve"> </w:t>
      </w:r>
    </w:p>
    <w:p w:rsidR="00777940" w:rsidRPr="00D9272F" w:rsidRDefault="00777940" w:rsidP="00777940">
      <w:pPr>
        <w:rPr>
          <w:u w:color="FF0000"/>
        </w:rPr>
      </w:pPr>
    </w:p>
    <w:p w:rsidR="00777940" w:rsidRPr="00D9272F" w:rsidRDefault="00777940" w:rsidP="00777940">
      <w:pPr>
        <w:rPr>
          <w:u w:val="single" w:color="FF0000"/>
        </w:rPr>
      </w:pPr>
      <w:r w:rsidRPr="00D9272F">
        <w:rPr>
          <w:rFonts w:hint="eastAsia"/>
          <w:u w:val="single" w:color="FF0000"/>
        </w:rPr>
        <w:t>（新設）</w:t>
      </w:r>
    </w:p>
    <w:p w:rsidR="00777940" w:rsidRPr="00D9272F" w:rsidRDefault="00777940" w:rsidP="00777940">
      <w:pPr>
        <w:ind w:left="178" w:hangingChars="85" w:hanging="178"/>
        <w:rPr>
          <w:rFonts w:hint="eastAsia"/>
          <w:u w:color="FF0000"/>
        </w:rPr>
      </w:pPr>
      <w:r w:rsidRPr="00D9272F">
        <w:rPr>
          <w:rFonts w:hint="eastAsia"/>
          <w:u w:val="single" w:color="FF0000"/>
        </w:rPr>
        <w:t>第七十九条の十二</w:t>
      </w:r>
      <w:r w:rsidRPr="00D9272F">
        <w:rPr>
          <w:rFonts w:hint="eastAsia"/>
          <w:u w:color="FF0000"/>
        </w:rPr>
        <w:t xml:space="preserve">　内閣総理大臣は、</w:t>
      </w:r>
      <w:r w:rsidRPr="00D9272F">
        <w:rPr>
          <w:rFonts w:hint="eastAsia"/>
          <w:u w:val="single" w:color="FF0000"/>
        </w:rPr>
        <w:t>協会の</w:t>
      </w:r>
      <w:r w:rsidRPr="00D9272F">
        <w:rPr>
          <w:rFonts w:hint="eastAsia"/>
          <w:u w:color="FF0000"/>
        </w:rPr>
        <w:t>定款その他の規則</w:t>
      </w:r>
      <w:r w:rsidRPr="00D9272F">
        <w:rPr>
          <w:rFonts w:hint="eastAsia"/>
          <w:u w:val="single" w:color="FF0000"/>
        </w:rPr>
        <w:t>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w:t>
      </w:r>
      <w:r w:rsidRPr="00D9272F">
        <w:rPr>
          <w:rFonts w:hint="eastAsia"/>
          <w:u w:color="FF0000"/>
        </w:rPr>
        <w:t>ことができる。この場合においては、行政手続法第十三条第一項の規定による意見陳述のための手続の区分にかかわらず、聴聞を行わなければならない。</w:t>
      </w:r>
    </w:p>
    <w:p w:rsidR="00777940" w:rsidRPr="00D9272F" w:rsidRDefault="00777940" w:rsidP="00777940">
      <w:pPr>
        <w:rPr>
          <w:u w:color="FF0000"/>
        </w:rPr>
      </w:pPr>
    </w:p>
    <w:p w:rsidR="00777940" w:rsidRDefault="00777940" w:rsidP="00777940">
      <w:pPr>
        <w:ind w:left="178" w:hangingChars="85" w:hanging="178"/>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17</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40</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88</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16</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43</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152</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lastRenderedPageBreak/>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30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134</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80</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13</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41</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129</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27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97</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96</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93</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12</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91</w:t>
      </w:r>
      <w:r w:rsidRPr="00790D45">
        <w:rPr>
          <w:rFonts w:hint="eastAsia"/>
          <w:u w:color="FF0000"/>
        </w:rPr>
        <w:t>号】</w:t>
      </w:r>
      <w:r>
        <w:tab/>
      </w:r>
      <w:r>
        <w:rPr>
          <w:rFonts w:hint="eastAsia"/>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225</w:t>
      </w:r>
      <w:r w:rsidRPr="00790D45">
        <w:rPr>
          <w:rFonts w:hint="eastAsia"/>
          <w:u w:color="FF0000"/>
        </w:rPr>
        <w:t>号】</w:t>
      </w:r>
      <w:r>
        <w:tab/>
      </w:r>
      <w:r>
        <w:rPr>
          <w:rFonts w:hint="eastAsia"/>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160</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 xml:space="preserve">第七十九条の十二　</w:t>
      </w:r>
      <w:r>
        <w:rPr>
          <w:rFonts w:hint="eastAsia"/>
          <w:u w:val="single" w:color="FF0000"/>
        </w:rPr>
        <w:t xml:space="preserve">　</w:t>
      </w:r>
      <w:r w:rsidRPr="00EF0004">
        <w:rPr>
          <w:rFonts w:hint="eastAsia"/>
          <w:u w:val="double" w:color="FF0000"/>
        </w:rPr>
        <w:t>内閣総理大臣</w:t>
      </w:r>
      <w:r w:rsidRPr="00790D45">
        <w:rPr>
          <w:rFonts w:hint="eastAsia"/>
          <w:u w:color="FF0000"/>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 xml:space="preserve">第七十九条の十二　</w:t>
      </w:r>
      <w:r w:rsidRPr="00790D45">
        <w:rPr>
          <w:rFonts w:hint="eastAsia"/>
          <w:u w:val="single" w:color="FF0000"/>
        </w:rPr>
        <w:t>大蔵大臣</w:t>
      </w:r>
      <w:r w:rsidRPr="00EF0004">
        <w:rPr>
          <w:rFonts w:hint="eastAsia"/>
          <w:u w:val="single" w:color="FF0000"/>
        </w:rPr>
        <w:t>及び</w:t>
      </w:r>
      <w:r w:rsidRPr="00EF0004">
        <w:rPr>
          <w:rFonts w:hint="eastAsia"/>
          <w:u w:val="double" w:color="FF0000"/>
        </w:rPr>
        <w:t>金融再生委員会</w:t>
      </w:r>
      <w:r w:rsidRPr="00790D45">
        <w:rPr>
          <w:rFonts w:hint="eastAsia"/>
          <w:u w:color="FF0000"/>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rPr>
          <w:u w:color="FF0000"/>
        </w:rPr>
      </w:pPr>
    </w:p>
    <w:p w:rsidR="00EF0004" w:rsidRPr="00790D45"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151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11</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80</w:t>
      </w:r>
      <w:r w:rsidRPr="00790D45">
        <w:rPr>
          <w:rFonts w:hint="eastAsia"/>
          <w:u w:color="FF0000"/>
        </w:rPr>
        <w:t>号】</w:t>
      </w:r>
      <w:r w:rsidRPr="00790D45">
        <w:rPr>
          <w:u w:color="FF0000"/>
        </w:rPr>
        <w:tab/>
      </w:r>
      <w:r w:rsidRPr="00790D45">
        <w:rPr>
          <w:rFonts w:hint="eastAsia"/>
          <w:u w:color="FF0000"/>
        </w:rPr>
        <w:t>（改正なし）</w:t>
      </w:r>
    </w:p>
    <w:p w:rsidR="00EF0004" w:rsidRDefault="00EF0004" w:rsidP="00EF0004">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16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131</w:t>
      </w:r>
      <w:r w:rsidRPr="00790D45">
        <w:rPr>
          <w:rFonts w:hint="eastAsia"/>
          <w:u w:color="FF0000"/>
        </w:rPr>
        <w:t>号】</w:t>
      </w:r>
    </w:p>
    <w:p w:rsidR="00EF0004" w:rsidRDefault="00EF0004" w:rsidP="00EF0004"/>
    <w:p w:rsidR="00EF0004" w:rsidRDefault="00EF0004" w:rsidP="00EF0004">
      <w:r>
        <w:rPr>
          <w:rFonts w:hint="eastAsia"/>
        </w:rPr>
        <w:t>（改正後）</w:t>
      </w:r>
    </w:p>
    <w:p w:rsidR="00EF0004" w:rsidRPr="00EF0004" w:rsidRDefault="00EF0004" w:rsidP="00EF0004">
      <w:pPr>
        <w:ind w:left="178" w:hangingChars="85" w:hanging="178"/>
        <w:rPr>
          <w:rFonts w:hint="eastAsia"/>
        </w:rPr>
      </w:pPr>
      <w:r w:rsidRPr="00790D45">
        <w:rPr>
          <w:rFonts w:hint="eastAsia"/>
          <w:u w:color="FF0000"/>
        </w:rPr>
        <w:t>第七十九条の十二　大蔵大臣</w:t>
      </w:r>
      <w:r>
        <w:rPr>
          <w:rFonts w:hint="eastAsia"/>
        </w:rPr>
        <w:t>及び</w:t>
      </w:r>
      <w:r w:rsidRPr="00EF0004">
        <w:rPr>
          <w:rFonts w:hint="eastAsia"/>
          <w:u w:val="single" w:color="FF0000"/>
        </w:rPr>
        <w:t>金融再生委員会</w:t>
      </w:r>
      <w:r w:rsidRPr="00790D45">
        <w:rPr>
          <w:rFonts w:hint="eastAsia"/>
          <w:u w:color="FF0000"/>
        </w:rPr>
        <w:t>は、協会の定款その他の規則について、協会に対し、有価証券の売買その他の取引並びに有価証券指数等先物取引等、有価証券オプション取引等</w:t>
      </w:r>
      <w:r w:rsidRPr="00EF0004">
        <w:rPr>
          <w:rFonts w:hint="eastAsia"/>
        </w:rPr>
        <w:t>、外国市場証券先物取引等及び有価証券店頭デリバティブ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Pr>
        <w:ind w:left="178" w:hangingChars="85" w:hanging="178"/>
      </w:pPr>
    </w:p>
    <w:p w:rsidR="00EF0004" w:rsidRPr="00EF0004" w:rsidRDefault="00EF0004" w:rsidP="00EF0004">
      <w:pPr>
        <w:ind w:left="178" w:hangingChars="85" w:hanging="178"/>
      </w:pPr>
      <w:r w:rsidRPr="00EF0004">
        <w:rPr>
          <w:rFonts w:hint="eastAsia"/>
        </w:rPr>
        <w:t>（改正前）</w:t>
      </w:r>
    </w:p>
    <w:p w:rsidR="00EF0004" w:rsidRPr="00790D45" w:rsidRDefault="00EF0004" w:rsidP="00EF0004">
      <w:pPr>
        <w:ind w:left="178" w:hangingChars="85" w:hanging="178"/>
        <w:rPr>
          <w:rFonts w:hint="eastAsia"/>
          <w:u w:color="FF0000"/>
        </w:rPr>
      </w:pPr>
      <w:r w:rsidRPr="00EF0004">
        <w:rPr>
          <w:rFonts w:hint="eastAsia"/>
        </w:rPr>
        <w:t>第七十九条の十二　大蔵大臣及び</w:t>
      </w:r>
      <w:r w:rsidRPr="00EF0004">
        <w:rPr>
          <w:rFonts w:hint="eastAsia"/>
          <w:u w:val="single" w:color="FF0000"/>
        </w:rPr>
        <w:t>内閣総理大臣</w:t>
      </w:r>
      <w:r w:rsidRPr="00EF0004">
        <w:rPr>
          <w:rFonts w:hint="eastAsia"/>
        </w:rPr>
        <w:t>は、協会の定款その他の規則について、協会に対し、有価証券の売買その他の取引並びに有価証券指数等先物取引等、有価証券オプション取引等、外国市場証券先物取引等及び有価証券店頭デリバティブ取引等の公正</w:t>
      </w:r>
      <w:r w:rsidRPr="00790D45">
        <w:rPr>
          <w:rFonts w:hint="eastAsia"/>
          <w:u w:color="FF0000"/>
        </w:rPr>
        <w:t>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 w:rsidR="00EF0004" w:rsidRPr="00EF0004"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107</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w:t>
      </w:r>
      <w:r>
        <w:rPr>
          <w:rFonts w:hint="eastAsia"/>
        </w:rPr>
        <w:t>及び内閣総理大臣</w:t>
      </w:r>
      <w:r w:rsidRPr="00790D45">
        <w:rPr>
          <w:rFonts w:hint="eastAsia"/>
          <w:u w:color="FF0000"/>
        </w:rPr>
        <w:t>は、協会の定款その他の規則について、協会に対し、有価証券の売買その他の取引並びに有価証券指数等先物取引等、有価証券オプション取引等</w:t>
      </w:r>
      <w:r w:rsidRPr="00790D45">
        <w:rPr>
          <w:rFonts w:hint="eastAsia"/>
          <w:u w:val="single" w:color="FF0000"/>
        </w:rPr>
        <w:t>、外国市場証券先物取引等及び有価証券店頭デリバティブ取引等</w:t>
      </w:r>
      <w:r w:rsidRPr="00790D45">
        <w:rPr>
          <w:rFonts w:hint="eastAsia"/>
          <w:u w:color="FF0000"/>
        </w:rPr>
        <w:t>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w:t>
      </w:r>
      <w:r>
        <w:rPr>
          <w:rFonts w:hint="eastAsia"/>
        </w:rPr>
        <w:t>及び内閣総理大臣</w:t>
      </w:r>
      <w:r w:rsidRPr="00790D45">
        <w:rPr>
          <w:rFonts w:hint="eastAsia"/>
          <w:u w:color="FF0000"/>
        </w:rPr>
        <w:t>は、協会の定款その他の規則について、協会に対し、有価証券の売買その他の取引並びに有価証券指数等先物取引等、有価証券オプション取引等</w:t>
      </w:r>
      <w:r w:rsidRPr="00790D45">
        <w:rPr>
          <w:rFonts w:hint="eastAsia"/>
          <w:u w:val="single" w:color="FF0000"/>
        </w:rPr>
        <w:t>及び外国市場証券先物取引等</w:t>
      </w:r>
      <w:r w:rsidRPr="00790D45">
        <w:rPr>
          <w:rFonts w:hint="eastAsia"/>
          <w:u w:color="FF0000"/>
        </w:rPr>
        <w:t>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10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10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117</w:t>
      </w:r>
      <w:r w:rsidRPr="00790D45">
        <w:rPr>
          <w:rFonts w:hint="eastAsia"/>
          <w:u w:color="FF0000"/>
        </w:rPr>
        <w:t>号】</w:t>
      </w:r>
      <w:r w:rsidRPr="00790D45">
        <w:rPr>
          <w:u w:color="FF0000"/>
        </w:rPr>
        <w:tab/>
      </w:r>
      <w:r w:rsidRPr="00790D45">
        <w:rPr>
          <w:rFonts w:hint="eastAsia"/>
          <w:u w:color="FF0000"/>
        </w:rPr>
        <w:t>（改正なし）</w:t>
      </w:r>
    </w:p>
    <w:p w:rsidR="00EF0004" w:rsidRDefault="00EF0004" w:rsidP="00EF0004">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20</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102</w:t>
      </w:r>
      <w:r w:rsidRPr="00790D45">
        <w:rPr>
          <w:rFonts w:hint="eastAsia"/>
          <w:u w:color="FF0000"/>
        </w:rPr>
        <w:t>号】</w:t>
      </w:r>
    </w:p>
    <w:p w:rsidR="00EF0004" w:rsidRDefault="00EF0004" w:rsidP="00EF0004"/>
    <w:p w:rsidR="00EF0004" w:rsidRDefault="00EF0004" w:rsidP="00EF0004">
      <w:r>
        <w:rPr>
          <w:rFonts w:hint="eastAsia"/>
        </w:rPr>
        <w:t>（改正後）</w:t>
      </w:r>
    </w:p>
    <w:p w:rsidR="00EF0004" w:rsidRPr="00EF0004" w:rsidRDefault="00EF0004" w:rsidP="00EF0004">
      <w:pPr>
        <w:ind w:left="178" w:hangingChars="85" w:hanging="178"/>
        <w:rPr>
          <w:rFonts w:hint="eastAsia"/>
        </w:rPr>
      </w:pPr>
      <w:r w:rsidRPr="00790D45">
        <w:rPr>
          <w:rFonts w:hint="eastAsia"/>
          <w:u w:color="FF0000"/>
        </w:rPr>
        <w:t xml:space="preserve">第七十九条の十二　</w:t>
      </w:r>
      <w:r w:rsidRPr="00EF0004">
        <w:rPr>
          <w:rFonts w:hint="eastAsia"/>
          <w:u w:val="single" w:color="FF0000"/>
        </w:rPr>
        <w:t>大蔵大臣及び内閣総理大臣</w:t>
      </w:r>
      <w:r w:rsidRPr="00790D45">
        <w:rPr>
          <w:rFonts w:hint="eastAsia"/>
          <w:u w:color="FF0000"/>
        </w:rPr>
        <w:t>は、協会の定款その他の規則について、</w:t>
      </w:r>
      <w:r w:rsidRPr="00EF0004">
        <w:rPr>
          <w:rFonts w:hint="eastAsia"/>
        </w:rPr>
        <w:t>協会に対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Pr>
        <w:ind w:left="178" w:hangingChars="85" w:hanging="178"/>
      </w:pPr>
    </w:p>
    <w:p w:rsidR="00EF0004" w:rsidRPr="00EF0004" w:rsidRDefault="00EF0004" w:rsidP="00EF0004">
      <w:pPr>
        <w:ind w:left="178" w:hangingChars="85" w:hanging="178"/>
      </w:pPr>
      <w:r w:rsidRPr="00EF0004">
        <w:rPr>
          <w:rFonts w:hint="eastAsia"/>
        </w:rPr>
        <w:t>（改正前）</w:t>
      </w:r>
    </w:p>
    <w:p w:rsidR="00EF0004" w:rsidRPr="00EF0004" w:rsidRDefault="00EF0004" w:rsidP="00EF0004">
      <w:pPr>
        <w:ind w:left="178" w:hangingChars="85" w:hanging="178"/>
        <w:rPr>
          <w:rFonts w:hint="eastAsia"/>
        </w:rPr>
      </w:pPr>
      <w:r w:rsidRPr="00EF0004">
        <w:rPr>
          <w:rFonts w:hint="eastAsia"/>
        </w:rPr>
        <w:t xml:space="preserve">第七十九条の十二　</w:t>
      </w:r>
      <w:r w:rsidRPr="00EF0004">
        <w:rPr>
          <w:rFonts w:hint="eastAsia"/>
          <w:u w:val="single" w:color="FF0000"/>
        </w:rPr>
        <w:t>大蔵大臣</w:t>
      </w:r>
      <w:r w:rsidRPr="00EF0004">
        <w:rPr>
          <w:rFonts w:hint="eastAsia"/>
        </w:rPr>
        <w:t>は、協会の定款その他の規則について、協会に対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この場合においては、行政手続法第十三条第一項の規定による意見陳述のための手続の区分にかかわらず、聴聞を行わなければならない。</w:t>
      </w:r>
    </w:p>
    <w:p w:rsidR="00EF0004" w:rsidRPr="00EF0004" w:rsidRDefault="00EF0004" w:rsidP="00EF0004"/>
    <w:p w:rsidR="00EF0004" w:rsidRPr="00EF0004" w:rsidRDefault="00EF0004" w:rsidP="00EF0004">
      <w:pPr>
        <w:rPr>
          <w:rFonts w:hint="eastAsia"/>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8</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7</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7</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89</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大蔵大臣は、協会の定款その他の規則について、</w:t>
      </w:r>
      <w:r w:rsidRPr="00790D45">
        <w:rPr>
          <w:rFonts w:hint="eastAsia"/>
          <w:u w:val="single" w:color="FF0000"/>
        </w:rPr>
        <w:t>協会に対し、</w:t>
      </w:r>
      <w:r w:rsidRPr="00790D45">
        <w:rPr>
          <w:rFonts w:hint="eastAsia"/>
          <w:u w:color="FF0000"/>
        </w:rPr>
        <w:t>有価証券の売買その他の取引並びに有価証券指数等先物取引等、有価証券オプション取引等及び外国市場証券先物取引等の公正を確保し、又は投資者を保護するため必要かつ適当である</w:t>
      </w:r>
      <w:r w:rsidRPr="00790D45">
        <w:rPr>
          <w:rFonts w:hint="eastAsia"/>
          <w:u w:color="FF0000"/>
        </w:rPr>
        <w:lastRenderedPageBreak/>
        <w:t>と認める変更その他の命令をすることができる。</w:t>
      </w:r>
      <w:r w:rsidRPr="00790D45">
        <w:rPr>
          <w:rFonts w:hint="eastAsia"/>
          <w:u w:val="single" w:color="FF0000"/>
        </w:rPr>
        <w:t>この場合においては、行政手続法第十三条第一項の規定による意見陳述のための手続の区分にかかわらず、聴聞を行わなければならない。</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第七十九条の十二　大蔵大臣は、協会の定款その他の規則について、</w:t>
      </w:r>
      <w:r w:rsidRPr="00790D45">
        <w:rPr>
          <w:rFonts w:hint="eastAsia"/>
          <w:u w:val="single" w:color="FF0000"/>
        </w:rPr>
        <w:t>協会に対し通知して当該職員をして審問を行わせた後、理由を示し</w:t>
      </w:r>
      <w:r w:rsidRPr="00790D45">
        <w:rPr>
          <w:rFonts w:hint="eastAsia"/>
          <w:u w:color="FF0000"/>
        </w:rPr>
        <w:t>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w:t>
      </w:r>
      <w:r w:rsidRPr="00790D45">
        <w:rPr>
          <w:rFonts w:hint="eastAsia"/>
          <w:u w:val="single" w:color="FF0000"/>
        </w:rPr>
        <w:t xml:space="preserve">　</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87</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u w:color="FF0000"/>
        </w:rPr>
      </w:pPr>
      <w:r w:rsidRPr="00790D45">
        <w:rPr>
          <w:rFonts w:hint="eastAsia"/>
          <w:u w:color="FF0000"/>
        </w:rPr>
        <w:t>【平成</w:t>
      </w:r>
      <w:r w:rsidRPr="00790D45">
        <w:rPr>
          <w:rFonts w:hint="eastAsia"/>
          <w:u w:color="FF0000"/>
        </w:rPr>
        <w:t>4</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73</w:t>
      </w:r>
      <w:r w:rsidRPr="00790D45">
        <w:rPr>
          <w:rFonts w:hint="eastAsia"/>
          <w:u w:color="FF0000"/>
        </w:rPr>
        <w:t>号】</w:t>
      </w:r>
      <w:r w:rsidRPr="00790D45">
        <w:rPr>
          <w:rFonts w:hint="eastAsia"/>
          <w:u w:color="FF0000"/>
        </w:rPr>
        <w:tab/>
      </w:r>
      <w:r w:rsidRPr="00790D45">
        <w:rPr>
          <w:rFonts w:hint="eastAsia"/>
          <w:u w:color="FF0000"/>
        </w:rPr>
        <w:t>（編者注：実質ベースで書き換え）</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rPr>
          <w:rFonts w:hint="eastAsia"/>
          <w:u w:val="single" w:color="FF0000"/>
        </w:rPr>
      </w:pPr>
      <w:r w:rsidRPr="00790D45">
        <w:rPr>
          <w:rFonts w:hint="eastAsia"/>
          <w:u w:val="single" w:color="FF0000"/>
        </w:rPr>
        <w:t>第四節　監督</w:t>
      </w:r>
    </w:p>
    <w:p w:rsidR="00EF0004" w:rsidRPr="00790D45" w:rsidRDefault="00EF0004" w:rsidP="00EF0004">
      <w:pPr>
        <w:rPr>
          <w:u w:color="FF0000"/>
        </w:rPr>
      </w:pPr>
    </w:p>
    <w:p w:rsidR="00EF0004" w:rsidRPr="00790D45" w:rsidRDefault="00EF0004" w:rsidP="00EF0004">
      <w:pPr>
        <w:ind w:left="178" w:hangingChars="85" w:hanging="178"/>
        <w:rPr>
          <w:rFonts w:hint="eastAsia"/>
          <w:u w:color="FF0000"/>
        </w:rPr>
      </w:pPr>
      <w:r w:rsidRPr="00790D45">
        <w:rPr>
          <w:rFonts w:hint="eastAsia"/>
          <w:u w:val="single" w:color="FF0000"/>
        </w:rPr>
        <w:t>第七十九条の十二</w:t>
      </w:r>
      <w:r w:rsidRPr="00790D45">
        <w:rPr>
          <w:rFonts w:hint="eastAsia"/>
          <w:u w:color="FF0000"/>
        </w:rPr>
        <w:t xml:space="preserve">　大蔵大臣は、</w:t>
      </w:r>
      <w:r w:rsidRPr="00790D45">
        <w:rPr>
          <w:rFonts w:hint="eastAsia"/>
          <w:u w:val="single" w:color="FF0000"/>
        </w:rPr>
        <w:t>協会</w:t>
      </w:r>
      <w:r w:rsidRPr="00790D45">
        <w:rPr>
          <w:rFonts w:hint="eastAsia"/>
          <w:u w:color="FF0000"/>
        </w:rPr>
        <w:t>の定款その他の規則について、</w:t>
      </w:r>
      <w:r w:rsidRPr="00790D45">
        <w:rPr>
          <w:rFonts w:hint="eastAsia"/>
          <w:u w:val="single" w:color="FF0000"/>
        </w:rPr>
        <w:t>協会</w:t>
      </w:r>
      <w:r w:rsidRPr="00790D45">
        <w:rPr>
          <w:rFonts w:hint="eastAsia"/>
          <w:u w:color="FF0000"/>
        </w:rPr>
        <w:t>に対し通知して当該職員をして審問を行わせた後、理由を示し有価証券の売買その他の取引並びに有価証券指数等先物取引等、有価証券オプション取引等及び外国市場証券先物取引等の公正を確保し、又は投資者を保護するため必要かつ適当であると認める変更その他の命令をす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val="single" w:color="FF0000"/>
        </w:rPr>
        <w:t>第七十四条</w:t>
      </w:r>
      <w:r w:rsidRPr="00790D45">
        <w:rPr>
          <w:rFonts w:hint="eastAsia"/>
          <w:u w:color="FF0000"/>
        </w:rPr>
        <w:t xml:space="preserve">　大蔵大臣は、</w:t>
      </w:r>
      <w:r w:rsidRPr="00790D45">
        <w:rPr>
          <w:rFonts w:hint="eastAsia"/>
          <w:u w:val="single" w:color="FF0000"/>
        </w:rPr>
        <w:t>証券業協会</w:t>
      </w:r>
      <w:r w:rsidRPr="00790D45">
        <w:rPr>
          <w:rFonts w:hint="eastAsia"/>
          <w:u w:color="FF0000"/>
        </w:rPr>
        <w:t>の定款その他の規則について、</w:t>
      </w:r>
      <w:r w:rsidRPr="00790D45">
        <w:rPr>
          <w:rFonts w:hint="eastAsia"/>
          <w:u w:val="single" w:color="FF0000"/>
        </w:rPr>
        <w:t>証券業協会</w:t>
      </w:r>
      <w:r w:rsidRPr="00790D45">
        <w:rPr>
          <w:rFonts w:hint="eastAsia"/>
          <w:u w:color="FF0000"/>
        </w:rPr>
        <w:t>に対し通知して当該職員をして審問を行わせた後、理由を示し有価証券の売買その他の取引並びに有価証券指数等先物取引等、有価証券オプション取引等及び外国市場証券先物取引等の公正を確保し、又は投資者を保護するため必要かつ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3</w:t>
      </w:r>
      <w:r w:rsidRPr="00790D45">
        <w:rPr>
          <w:rFonts w:hint="eastAsia"/>
          <w:u w:color="FF0000"/>
        </w:rPr>
        <w:t>年</w:t>
      </w:r>
      <w:r w:rsidRPr="00790D45">
        <w:rPr>
          <w:rFonts w:hint="eastAsia"/>
          <w:u w:color="FF0000"/>
        </w:rPr>
        <w:t>10</w:t>
      </w:r>
      <w:r w:rsidRPr="00790D45">
        <w:rPr>
          <w:rFonts w:hint="eastAsia"/>
          <w:u w:color="FF0000"/>
        </w:rPr>
        <w:t>月</w:t>
      </w:r>
      <w:r w:rsidRPr="00790D45">
        <w:rPr>
          <w:rFonts w:hint="eastAsia"/>
          <w:u w:color="FF0000"/>
        </w:rPr>
        <w:t>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w:t>
      </w:r>
      <w:r w:rsidRPr="00790D45">
        <w:rPr>
          <w:rFonts w:hint="eastAsia"/>
          <w:u w:color="FF0000"/>
        </w:rPr>
        <w:t>2</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lastRenderedPageBreak/>
        <w:t>【平成</w:t>
      </w:r>
      <w:r w:rsidRPr="00790D45">
        <w:rPr>
          <w:rFonts w:hint="eastAsia"/>
          <w:u w:color="FF0000"/>
        </w:rPr>
        <w:t>2</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【平成元年</w:t>
      </w:r>
      <w:r w:rsidRPr="00790D45">
        <w:rPr>
          <w:rFonts w:hint="eastAsia"/>
          <w:u w:color="FF0000"/>
        </w:rPr>
        <w:t>12</w:t>
      </w:r>
      <w:r w:rsidRPr="00790D45">
        <w:rPr>
          <w:rFonts w:hint="eastAsia"/>
          <w:u w:color="FF0000"/>
        </w:rPr>
        <w:t>月</w:t>
      </w:r>
      <w:r w:rsidRPr="00790D45">
        <w:rPr>
          <w:rFonts w:hint="eastAsia"/>
          <w:u w:color="FF0000"/>
        </w:rPr>
        <w:t>22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63</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t>（改正後）</w:t>
      </w:r>
    </w:p>
    <w:p w:rsidR="00EF0004" w:rsidRPr="00790D45" w:rsidRDefault="00EF0004" w:rsidP="00EF0004">
      <w:pPr>
        <w:ind w:left="178" w:hangingChars="85" w:hanging="178"/>
        <w:rPr>
          <w:rFonts w:hint="eastAsia"/>
          <w:u w:color="FF0000"/>
        </w:rPr>
      </w:pPr>
      <w:r w:rsidRPr="00790D45">
        <w:rPr>
          <w:rFonts w:hint="eastAsia"/>
          <w:u w:color="FF0000"/>
        </w:rPr>
        <w:t>第七十四条　大蔵大臣は、証券業協会の定款その他の規則について、証券業協会に対し通知して当該職員をして審問を行わせた後、理由を示し有価証券の売買</w:t>
      </w:r>
      <w:r w:rsidRPr="00790D45">
        <w:rPr>
          <w:rFonts w:hint="eastAsia"/>
          <w:u w:val="single" w:color="FF0000"/>
        </w:rPr>
        <w:t>その他の取引並びに有価証券指数等先物取引等、有価証券オプション取引等及び外国市場証券先物取引等</w:t>
      </w:r>
      <w:r w:rsidRPr="00790D45">
        <w:rPr>
          <w:rFonts w:hint="eastAsia"/>
          <w:u w:color="FF0000"/>
        </w:rPr>
        <w:t>の公正を確保し、又は投資者を保護するため必要</w:t>
      </w:r>
      <w:r w:rsidRPr="00790D45">
        <w:rPr>
          <w:rFonts w:hint="eastAsia"/>
          <w:u w:val="single" w:color="FF0000"/>
        </w:rPr>
        <w:t>かつ</w:t>
      </w:r>
      <w:r w:rsidRPr="00790D45">
        <w:rPr>
          <w:rFonts w:hint="eastAsia"/>
          <w:u w:color="FF0000"/>
        </w:rPr>
        <w:t>適当であると認める変更を命ずることができる。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第七十四条　大蔵大臣は、証券業協会の定款その他の規則について、証券業協会に対し通知して当該職員をして審問を行わせた後、理由を示し有価証券の売買</w:t>
      </w:r>
      <w:r w:rsidRPr="00790D45">
        <w:rPr>
          <w:rFonts w:hint="eastAsia"/>
          <w:u w:val="single" w:color="FF0000"/>
        </w:rPr>
        <w:t>その他の取引</w:t>
      </w:r>
      <w:r w:rsidRPr="00790D45">
        <w:rPr>
          <w:rFonts w:hint="eastAsia"/>
          <w:u w:color="FF0000"/>
        </w:rPr>
        <w:t>の公正を確保し、又は投資者を保護するため必要</w:t>
      </w:r>
      <w:r w:rsidRPr="00790D45">
        <w:rPr>
          <w:rFonts w:hint="eastAsia"/>
          <w:u w:val="single" w:color="FF0000"/>
        </w:rPr>
        <w:t>且つ</w:t>
      </w:r>
      <w:r w:rsidRPr="00790D45">
        <w:rPr>
          <w:rFonts w:hint="eastAsia"/>
          <w:u w:color="FF0000"/>
        </w:rPr>
        <w:t>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60</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59</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58</w:t>
      </w:r>
      <w:r w:rsidRPr="00790D45">
        <w:rPr>
          <w:rFonts w:hint="eastAsia"/>
          <w:u w:color="FF0000"/>
        </w:rPr>
        <w:t>年</w:t>
      </w:r>
      <w:r w:rsidRPr="00790D45">
        <w:rPr>
          <w:rFonts w:hint="eastAsia"/>
          <w:u w:color="FF0000"/>
        </w:rPr>
        <w:t>12</w:t>
      </w:r>
      <w:r w:rsidRPr="00790D45">
        <w:rPr>
          <w:rFonts w:hint="eastAsia"/>
          <w:u w:color="FF0000"/>
        </w:rPr>
        <w:t>月</w:t>
      </w:r>
      <w:r w:rsidRPr="00790D45">
        <w:rPr>
          <w:rFonts w:hint="eastAsia"/>
          <w:u w:color="FF0000"/>
        </w:rPr>
        <w:t>2</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75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62</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55</w:t>
      </w:r>
      <w:r w:rsidRPr="00790D45">
        <w:rPr>
          <w:rFonts w:hint="eastAsia"/>
          <w:u w:color="FF0000"/>
        </w:rPr>
        <w:t>年</w:t>
      </w:r>
      <w:r w:rsidRPr="00790D45">
        <w:rPr>
          <w:rFonts w:hint="eastAsia"/>
          <w:u w:color="FF0000"/>
        </w:rPr>
        <w:t>11</w:t>
      </w:r>
      <w:r w:rsidRPr="00790D45">
        <w:rPr>
          <w:rFonts w:hint="eastAsia"/>
          <w:u w:color="FF0000"/>
        </w:rPr>
        <w:t>月</w:t>
      </w:r>
      <w:r w:rsidRPr="00790D45">
        <w:rPr>
          <w:rFonts w:hint="eastAsia"/>
          <w:u w:color="FF0000"/>
        </w:rPr>
        <w:t>19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46</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46</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4</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41</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85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40</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28</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90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38</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37</w:t>
      </w:r>
      <w:r w:rsidRPr="00790D45">
        <w:rPr>
          <w:rFonts w:hint="eastAsia"/>
          <w:u w:color="FF0000"/>
        </w:rPr>
        <w:t>年</w:t>
      </w:r>
      <w:r w:rsidRPr="00790D45">
        <w:rPr>
          <w:rFonts w:hint="eastAsia"/>
          <w:u w:color="FF0000"/>
        </w:rPr>
        <w:t>9</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161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37</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16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30</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120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29</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26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198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28</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142</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27</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270</w:t>
      </w:r>
      <w:r w:rsidRPr="00790D45">
        <w:rPr>
          <w:rFonts w:hint="eastAsia"/>
          <w:u w:color="FF0000"/>
        </w:rPr>
        <w:t>号】</w:t>
      </w:r>
    </w:p>
    <w:p w:rsidR="00EF0004" w:rsidRPr="00790D45" w:rsidRDefault="00EF0004" w:rsidP="00EF0004">
      <w:pPr>
        <w:rPr>
          <w:u w:color="FF0000"/>
        </w:rPr>
      </w:pPr>
    </w:p>
    <w:p w:rsidR="00EF0004" w:rsidRPr="00790D45" w:rsidRDefault="00EF0004" w:rsidP="00EF0004">
      <w:pPr>
        <w:rPr>
          <w:u w:color="FF0000"/>
        </w:rPr>
      </w:pPr>
      <w:r w:rsidRPr="00790D45">
        <w:rPr>
          <w:rFonts w:hint="eastAsia"/>
          <w:u w:color="FF0000"/>
        </w:rPr>
        <w:lastRenderedPageBreak/>
        <w:t>（改正後）</w:t>
      </w:r>
    </w:p>
    <w:p w:rsidR="00EF0004" w:rsidRPr="00790D45" w:rsidRDefault="00EF0004" w:rsidP="00EF0004">
      <w:pPr>
        <w:ind w:left="178" w:hangingChars="85" w:hanging="178"/>
        <w:rPr>
          <w:rFonts w:hint="eastAsia"/>
          <w:u w:color="FF0000"/>
        </w:rPr>
      </w:pPr>
      <w:r w:rsidRPr="00790D45">
        <w:rPr>
          <w:rFonts w:hint="eastAsia"/>
          <w:u w:color="FF0000"/>
        </w:rPr>
        <w:t xml:space="preserve">第七十四条　</w:t>
      </w:r>
      <w:r w:rsidRPr="00790D45">
        <w:rPr>
          <w:rFonts w:hint="eastAsia"/>
          <w:u w:val="single" w:color="FF0000"/>
        </w:rPr>
        <w:t>大蔵大臣</w:t>
      </w:r>
      <w:r w:rsidRPr="00790D45">
        <w:rPr>
          <w:rFonts w:hint="eastAsia"/>
          <w:u w:color="FF0000"/>
        </w:rPr>
        <w:t>は、証券業協会の定款その他の規則について、証券業協会に対し通知して</w:t>
      </w:r>
      <w:r w:rsidRPr="00790D45">
        <w:rPr>
          <w:rFonts w:hint="eastAsia"/>
          <w:u w:val="single" w:color="FF0000"/>
        </w:rPr>
        <w:t>当該職員をして審問を行わせた後</w:t>
      </w:r>
      <w:r w:rsidRPr="00790D45">
        <w:rPr>
          <w:rFonts w:hint="eastAsia"/>
          <w:u w:color="FF0000"/>
        </w:rPr>
        <w:t>、理由を示し有価証券の売買その他の取引の公正を確保し、又は投資者を保護するため必要且つ適当であると認める変更を命ずることができる。</w:t>
      </w:r>
    </w:p>
    <w:p w:rsidR="00EF0004" w:rsidRPr="00790D45" w:rsidRDefault="00EF0004" w:rsidP="00EF0004">
      <w:pPr>
        <w:ind w:left="178" w:hangingChars="85" w:hanging="178"/>
        <w:rPr>
          <w:u w:color="FF0000"/>
        </w:rPr>
      </w:pPr>
    </w:p>
    <w:p w:rsidR="00EF0004" w:rsidRPr="00790D45" w:rsidRDefault="00EF0004" w:rsidP="00EF0004">
      <w:pPr>
        <w:ind w:left="178" w:hangingChars="85" w:hanging="178"/>
        <w:rPr>
          <w:u w:color="FF0000"/>
        </w:rPr>
      </w:pPr>
      <w:r w:rsidRPr="00790D45">
        <w:rPr>
          <w:rFonts w:hint="eastAsia"/>
          <w:u w:color="FF0000"/>
        </w:rPr>
        <w:t>（改正前）</w:t>
      </w:r>
    </w:p>
    <w:p w:rsidR="00EF0004" w:rsidRPr="00790D45" w:rsidRDefault="00EF0004" w:rsidP="00EF0004">
      <w:pPr>
        <w:ind w:left="178" w:hangingChars="85" w:hanging="178"/>
        <w:rPr>
          <w:rFonts w:hint="eastAsia"/>
          <w:u w:color="FF0000"/>
        </w:rPr>
      </w:pPr>
      <w:r w:rsidRPr="00790D45">
        <w:rPr>
          <w:rFonts w:hint="eastAsia"/>
          <w:u w:color="FF0000"/>
        </w:rPr>
        <w:t xml:space="preserve">第七十四条　</w:t>
      </w:r>
      <w:r w:rsidRPr="00790D45">
        <w:rPr>
          <w:rFonts w:hint="eastAsia"/>
          <w:u w:val="single" w:color="FF0000"/>
        </w:rPr>
        <w:t>証券取引委員会</w:t>
      </w:r>
      <w:r w:rsidRPr="00790D45">
        <w:rPr>
          <w:rFonts w:hint="eastAsia"/>
          <w:u w:color="FF0000"/>
        </w:rPr>
        <w:t>は、証券業協会の定款その他の規則について、証券業協会に対し通知して</w:t>
      </w:r>
      <w:r w:rsidRPr="00790D45">
        <w:rPr>
          <w:rFonts w:hint="eastAsia"/>
          <w:u w:val="single" w:color="FF0000"/>
        </w:rPr>
        <w:t>審問を行つた後</w:t>
      </w:r>
      <w:r w:rsidRPr="00790D45">
        <w:rPr>
          <w:rFonts w:hint="eastAsia"/>
          <w:u w:color="FF0000"/>
        </w:rPr>
        <w:t>、理由を示し有価証券の売買その他の取引の公正を確保し、又は投資者を保護するため必要且つ適当であると認める変更を命ずることができる。</w:t>
      </w:r>
    </w:p>
    <w:p w:rsidR="00EF0004" w:rsidRPr="00790D45" w:rsidRDefault="00EF0004" w:rsidP="00EF0004">
      <w:pPr>
        <w:rPr>
          <w:u w:color="FF0000"/>
        </w:rPr>
      </w:pPr>
    </w:p>
    <w:p w:rsidR="00EF0004" w:rsidRPr="00790D45" w:rsidRDefault="00EF0004" w:rsidP="00EF0004">
      <w:pPr>
        <w:ind w:left="178" w:hangingChars="85" w:hanging="178"/>
        <w:rPr>
          <w:u w:color="FF0000"/>
        </w:rPr>
      </w:pP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15</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240</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26</w:t>
      </w:r>
      <w:r w:rsidRPr="00790D45">
        <w:rPr>
          <w:rFonts w:hint="eastAsia"/>
          <w:u w:color="FF0000"/>
        </w:rPr>
        <w:t>年</w:t>
      </w:r>
      <w:r w:rsidRPr="00790D45">
        <w:rPr>
          <w:rFonts w:hint="eastAsia"/>
          <w:u w:color="FF0000"/>
        </w:rPr>
        <w:t>6</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198</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8</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236</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4</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25</w:t>
      </w:r>
      <w:r w:rsidRPr="00790D45">
        <w:rPr>
          <w:rFonts w:hint="eastAsia"/>
          <w:u w:color="FF0000"/>
        </w:rPr>
        <w:t>年</w:t>
      </w:r>
      <w:r w:rsidRPr="00790D45">
        <w:rPr>
          <w:rFonts w:hint="eastAsia"/>
          <w:u w:color="FF0000"/>
        </w:rPr>
        <w:t>3</w:t>
      </w:r>
      <w:r w:rsidRPr="00790D45">
        <w:rPr>
          <w:rFonts w:hint="eastAsia"/>
          <w:u w:color="FF0000"/>
        </w:rPr>
        <w:t>月</w:t>
      </w:r>
      <w:r w:rsidRPr="00790D45">
        <w:rPr>
          <w:rFonts w:hint="eastAsia"/>
          <w:u w:color="FF0000"/>
        </w:rPr>
        <w:t>29</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31</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145</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137</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24</w:t>
      </w:r>
      <w:r w:rsidRPr="00790D45">
        <w:rPr>
          <w:rFonts w:hint="eastAsia"/>
          <w:u w:color="FF0000"/>
        </w:rPr>
        <w:t>年</w:t>
      </w:r>
      <w:r w:rsidRPr="00790D45">
        <w:rPr>
          <w:rFonts w:hint="eastAsia"/>
          <w:u w:color="FF0000"/>
        </w:rPr>
        <w:t>5</w:t>
      </w:r>
      <w:r w:rsidRPr="00790D45">
        <w:rPr>
          <w:rFonts w:hint="eastAsia"/>
          <w:u w:color="FF0000"/>
        </w:rPr>
        <w:t>月</w:t>
      </w:r>
      <w:r w:rsidRPr="00790D45">
        <w:rPr>
          <w:rFonts w:hint="eastAsia"/>
          <w:u w:color="FF0000"/>
        </w:rPr>
        <w:t>31</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133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23</w:t>
      </w:r>
      <w:r w:rsidRPr="00790D45">
        <w:rPr>
          <w:rFonts w:hint="eastAsia"/>
          <w:u w:color="FF0000"/>
        </w:rPr>
        <w:t>年</w:t>
      </w:r>
      <w:r w:rsidRPr="00790D45">
        <w:rPr>
          <w:rFonts w:hint="eastAsia"/>
          <w:u w:color="FF0000"/>
        </w:rPr>
        <w:t>7</w:t>
      </w:r>
      <w:r w:rsidRPr="00790D45">
        <w:rPr>
          <w:rFonts w:hint="eastAsia"/>
          <w:u w:color="FF0000"/>
        </w:rPr>
        <w:t>月</w:t>
      </w:r>
      <w:r w:rsidRPr="00790D45">
        <w:rPr>
          <w:rFonts w:hint="eastAsia"/>
          <w:u w:color="FF0000"/>
        </w:rPr>
        <w:t>6</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103</w:t>
      </w:r>
      <w:r w:rsidRPr="00790D45">
        <w:rPr>
          <w:rFonts w:hint="eastAsia"/>
          <w:u w:color="FF0000"/>
        </w:rPr>
        <w:t>号】</w:t>
      </w:r>
      <w:r w:rsidRPr="00790D45">
        <w:rPr>
          <w:u w:color="FF0000"/>
        </w:rPr>
        <w:tab/>
      </w:r>
      <w:r w:rsidRPr="00790D45">
        <w:rPr>
          <w:rFonts w:hint="eastAsia"/>
          <w:u w:color="FF0000"/>
        </w:rPr>
        <w:t>（改正なし）</w:t>
      </w:r>
    </w:p>
    <w:p w:rsidR="00EF0004" w:rsidRPr="00790D45" w:rsidRDefault="00EF0004" w:rsidP="00EF0004">
      <w:pPr>
        <w:rPr>
          <w:rFonts w:hint="eastAsia"/>
          <w:u w:color="FF0000"/>
        </w:rPr>
      </w:pPr>
      <w:r w:rsidRPr="00790D45">
        <w:rPr>
          <w:rFonts w:hint="eastAsia"/>
          <w:u w:color="FF0000"/>
        </w:rPr>
        <w:t>【昭和</w:t>
      </w:r>
      <w:r w:rsidRPr="00790D45">
        <w:rPr>
          <w:rFonts w:hint="eastAsia"/>
          <w:u w:color="FF0000"/>
        </w:rPr>
        <w:t>23</w:t>
      </w:r>
      <w:r w:rsidRPr="00790D45">
        <w:rPr>
          <w:rFonts w:hint="eastAsia"/>
          <w:u w:color="FF0000"/>
        </w:rPr>
        <w:t>年</w:t>
      </w:r>
      <w:r w:rsidRPr="00790D45">
        <w:rPr>
          <w:rFonts w:hint="eastAsia"/>
          <w:u w:color="FF0000"/>
        </w:rPr>
        <w:t>4</w:t>
      </w:r>
      <w:r w:rsidRPr="00790D45">
        <w:rPr>
          <w:rFonts w:hint="eastAsia"/>
          <w:u w:color="FF0000"/>
        </w:rPr>
        <w:t>月</w:t>
      </w:r>
      <w:r w:rsidRPr="00790D45">
        <w:rPr>
          <w:rFonts w:hint="eastAsia"/>
          <w:u w:color="FF0000"/>
        </w:rPr>
        <w:t>13</w:t>
      </w:r>
      <w:r w:rsidRPr="00790D45">
        <w:rPr>
          <w:rFonts w:hint="eastAsia"/>
          <w:u w:color="FF0000"/>
        </w:rPr>
        <w:t>日</w:t>
      </w:r>
      <w:r w:rsidRPr="00790D45">
        <w:rPr>
          <w:rFonts w:hint="eastAsia"/>
          <w:u w:color="FF0000"/>
        </w:rPr>
        <w:tab/>
      </w:r>
      <w:r w:rsidRPr="00790D45">
        <w:rPr>
          <w:rFonts w:hint="eastAsia"/>
          <w:u w:color="FF0000"/>
        </w:rPr>
        <w:t>法律第</w:t>
      </w:r>
      <w:r w:rsidRPr="00790D45">
        <w:rPr>
          <w:rFonts w:hint="eastAsia"/>
          <w:u w:color="FF0000"/>
        </w:rPr>
        <w:t>25</w:t>
      </w:r>
      <w:r w:rsidRPr="00790D45">
        <w:rPr>
          <w:rFonts w:hint="eastAsia"/>
          <w:u w:color="FF0000"/>
        </w:rPr>
        <w:t>号】</w:t>
      </w:r>
    </w:p>
    <w:p w:rsidR="00EF0004" w:rsidRPr="00790D45" w:rsidRDefault="00EF0004" w:rsidP="00EF0004">
      <w:pPr>
        <w:rPr>
          <w:rFonts w:hint="eastAsia"/>
          <w:u w:color="FF0000"/>
        </w:rPr>
      </w:pPr>
    </w:p>
    <w:p w:rsidR="00EF0004" w:rsidRPr="00790D45" w:rsidRDefault="00EF0004" w:rsidP="00EF0004">
      <w:pPr>
        <w:ind w:left="178" w:hangingChars="85" w:hanging="178"/>
        <w:rPr>
          <w:rFonts w:hint="eastAsia"/>
          <w:u w:color="FF0000"/>
        </w:rPr>
      </w:pPr>
      <w:r w:rsidRPr="00790D45">
        <w:rPr>
          <w:rFonts w:hint="eastAsia"/>
          <w:u w:color="FF0000"/>
        </w:rPr>
        <w:t>第七十四条　証券取引委員会は、証券業協会の定款その他の規則について、証券業協会に対し通知して審問を行つた後、理由を示し有価証券の売買その他の取引の公正を確保し、又は投資者を保護するため必要且つ適当であると認める変更を命ずることができる。</w:t>
      </w:r>
    </w:p>
    <w:p w:rsidR="00EF0004" w:rsidRPr="00790D45" w:rsidRDefault="00EF0004" w:rsidP="00EF0004">
      <w:pPr>
        <w:rPr>
          <w:u w:color="FF0000"/>
        </w:rPr>
      </w:pPr>
    </w:p>
    <w:sectPr w:rsidR="00EF0004" w:rsidRPr="00790D4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468" w:rsidRDefault="009C3468">
      <w:r>
        <w:separator/>
      </w:r>
    </w:p>
  </w:endnote>
  <w:endnote w:type="continuationSeparator" w:id="0">
    <w:p w:rsidR="009C3468" w:rsidRDefault="009C3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484E">
      <w:rPr>
        <w:rStyle w:val="a4"/>
        <w:noProof/>
      </w:rPr>
      <w:t>2</w:t>
    </w:r>
    <w:r>
      <w:rPr>
        <w:rStyle w:val="a4"/>
      </w:rPr>
      <w:fldChar w:fldCharType="end"/>
    </w:r>
  </w:p>
  <w:p w:rsidR="00BB6331" w:rsidRDefault="0077794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468" w:rsidRDefault="009C3468">
      <w:r>
        <w:separator/>
      </w:r>
    </w:p>
  </w:footnote>
  <w:footnote w:type="continuationSeparator" w:id="0">
    <w:p w:rsidR="009C3468" w:rsidRDefault="009C3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37B"/>
    <w:rsid w:val="000E573A"/>
    <w:rsid w:val="00144DD2"/>
    <w:rsid w:val="001D6BBC"/>
    <w:rsid w:val="001E46EC"/>
    <w:rsid w:val="001E7469"/>
    <w:rsid w:val="003645C0"/>
    <w:rsid w:val="004D34FC"/>
    <w:rsid w:val="00777940"/>
    <w:rsid w:val="008C16CF"/>
    <w:rsid w:val="009C3468"/>
    <w:rsid w:val="00A462F6"/>
    <w:rsid w:val="00BB6331"/>
    <w:rsid w:val="00C33985"/>
    <w:rsid w:val="00D9272F"/>
    <w:rsid w:val="00ED484E"/>
    <w:rsid w:val="00EF0004"/>
    <w:rsid w:val="00F20AE9"/>
    <w:rsid w:val="00FA6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00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794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817638">
      <w:bodyDiv w:val="1"/>
      <w:marLeft w:val="0"/>
      <w:marRight w:val="0"/>
      <w:marTop w:val="0"/>
      <w:marBottom w:val="0"/>
      <w:divBdr>
        <w:top w:val="none" w:sz="0" w:space="0" w:color="auto"/>
        <w:left w:val="none" w:sz="0" w:space="0" w:color="auto"/>
        <w:bottom w:val="none" w:sz="0" w:space="0" w:color="auto"/>
        <w:right w:val="none" w:sz="0" w:space="0" w:color="auto"/>
      </w:divBdr>
    </w:div>
    <w:div w:id="292056033">
      <w:bodyDiv w:val="1"/>
      <w:marLeft w:val="0"/>
      <w:marRight w:val="0"/>
      <w:marTop w:val="0"/>
      <w:marBottom w:val="0"/>
      <w:divBdr>
        <w:top w:val="none" w:sz="0" w:space="0" w:color="auto"/>
        <w:left w:val="none" w:sz="0" w:space="0" w:color="auto"/>
        <w:bottom w:val="none" w:sz="0" w:space="0" w:color="auto"/>
        <w:right w:val="none" w:sz="0" w:space="0" w:color="auto"/>
      </w:divBdr>
    </w:div>
    <w:div w:id="466438986">
      <w:bodyDiv w:val="1"/>
      <w:marLeft w:val="0"/>
      <w:marRight w:val="0"/>
      <w:marTop w:val="0"/>
      <w:marBottom w:val="0"/>
      <w:divBdr>
        <w:top w:val="none" w:sz="0" w:space="0" w:color="auto"/>
        <w:left w:val="none" w:sz="0" w:space="0" w:color="auto"/>
        <w:bottom w:val="none" w:sz="0" w:space="0" w:color="auto"/>
        <w:right w:val="none" w:sz="0" w:space="0" w:color="auto"/>
      </w:divBdr>
    </w:div>
    <w:div w:id="500042919">
      <w:bodyDiv w:val="1"/>
      <w:marLeft w:val="0"/>
      <w:marRight w:val="0"/>
      <w:marTop w:val="0"/>
      <w:marBottom w:val="0"/>
      <w:divBdr>
        <w:top w:val="none" w:sz="0" w:space="0" w:color="auto"/>
        <w:left w:val="none" w:sz="0" w:space="0" w:color="auto"/>
        <w:bottom w:val="none" w:sz="0" w:space="0" w:color="auto"/>
        <w:right w:val="none" w:sz="0" w:space="0" w:color="auto"/>
      </w:divBdr>
    </w:div>
    <w:div w:id="1017273466">
      <w:bodyDiv w:val="1"/>
      <w:marLeft w:val="0"/>
      <w:marRight w:val="0"/>
      <w:marTop w:val="0"/>
      <w:marBottom w:val="0"/>
      <w:divBdr>
        <w:top w:val="none" w:sz="0" w:space="0" w:color="auto"/>
        <w:left w:val="none" w:sz="0" w:space="0" w:color="auto"/>
        <w:bottom w:val="none" w:sz="0" w:space="0" w:color="auto"/>
        <w:right w:val="none" w:sz="0" w:space="0" w:color="auto"/>
      </w:divBdr>
    </w:div>
    <w:div w:id="1056858548">
      <w:bodyDiv w:val="1"/>
      <w:marLeft w:val="0"/>
      <w:marRight w:val="0"/>
      <w:marTop w:val="0"/>
      <w:marBottom w:val="0"/>
      <w:divBdr>
        <w:top w:val="none" w:sz="0" w:space="0" w:color="auto"/>
        <w:left w:val="none" w:sz="0" w:space="0" w:color="auto"/>
        <w:bottom w:val="none" w:sz="0" w:space="0" w:color="auto"/>
        <w:right w:val="none" w:sz="0" w:space="0" w:color="auto"/>
      </w:divBdr>
    </w:div>
    <w:div w:id="1217863182">
      <w:bodyDiv w:val="1"/>
      <w:marLeft w:val="0"/>
      <w:marRight w:val="0"/>
      <w:marTop w:val="0"/>
      <w:marBottom w:val="0"/>
      <w:divBdr>
        <w:top w:val="none" w:sz="0" w:space="0" w:color="auto"/>
        <w:left w:val="none" w:sz="0" w:space="0" w:color="auto"/>
        <w:bottom w:val="none" w:sz="0" w:space="0" w:color="auto"/>
        <w:right w:val="none" w:sz="0" w:space="0" w:color="auto"/>
      </w:divBdr>
    </w:div>
    <w:div w:id="182781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999</Words>
  <Characters>5696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金融商品取引法第73条</vt:lpstr>
      <vt:lpstr>金融商品取引法第73条</vt:lpstr>
    </vt:vector>
  </TitlesOfParts>
  <Manager/>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金融商品取引法第73条</dc:title>
  <dc:subject/>
  <dc:creator/>
  <cp:keywords/>
  <dc:description/>
  <cp:lastModifiedBy/>
  <cp:revision>1</cp:revision>
  <dcterms:created xsi:type="dcterms:W3CDTF">2024-09-19T04:58:00Z</dcterms:created>
  <dcterms:modified xsi:type="dcterms:W3CDTF">2024-09-19T04:58:00Z</dcterms:modified>
</cp:coreProperties>
</file>