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AE613B" w:rsidRDefault="00AE613B" w:rsidP="00AE613B">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AE613B" w:rsidRDefault="00BB6331" w:rsidP="00BB6331">
      <w:pPr>
        <w:rPr>
          <w:rFonts w:hint="eastAsia"/>
        </w:rPr>
      </w:pPr>
    </w:p>
    <w:p w:rsidR="00EF4DBB" w:rsidRDefault="00EF4DBB" w:rsidP="00EF4DBB">
      <w:pPr>
        <w:rPr>
          <w:rFonts w:hint="eastAsia"/>
        </w:rPr>
      </w:pPr>
      <w:r>
        <w:rPr>
          <w:rFonts w:hint="eastAsia"/>
        </w:rPr>
        <w:t>（説明書類の縦覧）</w:t>
      </w:r>
    </w:p>
    <w:p w:rsidR="00BB6331" w:rsidRDefault="00EF4DBB" w:rsidP="00B90066">
      <w:pPr>
        <w:ind w:left="178" w:hangingChars="85" w:hanging="178"/>
        <w:rPr>
          <w:rFonts w:hint="eastAsia"/>
        </w:rPr>
      </w:pPr>
      <w:r>
        <w:rPr>
          <w:rFonts w:hint="eastAsia"/>
        </w:rPr>
        <w:t>第四十六条の四　金融商品取引業者は、事業年度ごとに、業務及び財産の状況に関する事項として内閣府令で定めるものを記載した説明書類を作成し、毎事業年度経過後政令で定める期間を経過した日から一年間、これをすべての営業所又は事務所に備え置き、公衆の縦覧に供し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54C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54C69">
        <w:tab/>
      </w:r>
      <w:r w:rsidR="00B54C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54C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54C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54C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54C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54C6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54C69">
        <w:rPr>
          <w:rFonts w:hint="eastAsia"/>
        </w:rPr>
        <w:t>（改正なし）</w:t>
      </w:r>
    </w:p>
    <w:p w:rsidR="00775C42" w:rsidRDefault="00775C42" w:rsidP="00775C4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90066">
        <w:rPr>
          <w:rFonts w:hint="eastAsia"/>
        </w:rPr>
        <w:tab/>
      </w:r>
      <w:r w:rsidR="00B90066">
        <w:rPr>
          <w:rFonts w:hint="eastAsia"/>
        </w:rPr>
        <w:t>（改正なし）</w:t>
      </w:r>
    </w:p>
    <w:p w:rsidR="00E66BF6" w:rsidRDefault="00BB6331" w:rsidP="00E66BF6">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66BF6" w:rsidRDefault="00E66BF6" w:rsidP="00E66BF6"/>
    <w:p w:rsidR="00E66BF6" w:rsidRDefault="00E66BF6" w:rsidP="00E66BF6">
      <w:r>
        <w:rPr>
          <w:rFonts w:hint="eastAsia"/>
        </w:rPr>
        <w:t>（改正後）</w:t>
      </w:r>
    </w:p>
    <w:p w:rsidR="00E66BF6" w:rsidRPr="00775C42" w:rsidRDefault="00E66BF6" w:rsidP="00E66BF6">
      <w:pPr>
        <w:rPr>
          <w:rFonts w:hint="eastAsia"/>
          <w:u w:val="single" w:color="FF0000"/>
        </w:rPr>
      </w:pPr>
      <w:r w:rsidRPr="00775C42">
        <w:rPr>
          <w:rFonts w:hint="eastAsia"/>
          <w:u w:val="single" w:color="FF0000"/>
        </w:rPr>
        <w:t>（説明書類の縦覧）</w:t>
      </w:r>
    </w:p>
    <w:p w:rsidR="00E66BF6" w:rsidRDefault="00E66BF6" w:rsidP="00E66BF6">
      <w:pPr>
        <w:ind w:left="178" w:hangingChars="85" w:hanging="178"/>
        <w:rPr>
          <w:rFonts w:hint="eastAsia"/>
        </w:rPr>
      </w:pPr>
      <w:r w:rsidRPr="00775C42">
        <w:rPr>
          <w:rFonts w:hint="eastAsia"/>
          <w:u w:val="single" w:color="FF0000"/>
        </w:rPr>
        <w:t>第四十六条の四</w:t>
      </w:r>
      <w:r>
        <w:rPr>
          <w:rFonts w:hint="eastAsia"/>
        </w:rPr>
        <w:t xml:space="preserve">　</w:t>
      </w:r>
      <w:r w:rsidRPr="00775C42">
        <w:rPr>
          <w:rFonts w:hint="eastAsia"/>
          <w:u w:val="single" w:color="FF0000"/>
        </w:rPr>
        <w:t>金融商品取引業者</w:t>
      </w:r>
      <w:r>
        <w:rPr>
          <w:rFonts w:hint="eastAsia"/>
        </w:rPr>
        <w:t>は、事業年度ごとに、業務及び財産の状況に関する事項として</w:t>
      </w:r>
      <w:r w:rsidRPr="00775C42">
        <w:rPr>
          <w:rFonts w:hint="eastAsia"/>
          <w:u w:val="single" w:color="FF0000"/>
        </w:rPr>
        <w:t>内閣府令</w:t>
      </w:r>
      <w:r>
        <w:rPr>
          <w:rFonts w:hint="eastAsia"/>
        </w:rPr>
        <w:t>で定めるものを記載した説明書類を作成し、毎事業年度</w:t>
      </w:r>
      <w:r w:rsidRPr="00775C42">
        <w:rPr>
          <w:rFonts w:hint="eastAsia"/>
          <w:u w:val="single" w:color="FF0000"/>
        </w:rPr>
        <w:t>経過後</w:t>
      </w:r>
      <w:r>
        <w:rPr>
          <w:rFonts w:hint="eastAsia"/>
        </w:rPr>
        <w:t>政令で定める期間を経過した日から一年間、これをすべての営業所又は事務所に備え置き、公衆の縦覧に供しなければならない。</w:t>
      </w:r>
    </w:p>
    <w:p w:rsidR="00E66BF6" w:rsidRPr="00E66BF6" w:rsidRDefault="00E66BF6" w:rsidP="00E66BF6">
      <w:pPr>
        <w:ind w:left="178" w:hangingChars="85" w:hanging="178"/>
      </w:pPr>
    </w:p>
    <w:p w:rsidR="00E66BF6" w:rsidRDefault="00E66BF6" w:rsidP="00E66BF6">
      <w:pPr>
        <w:ind w:left="178" w:hangingChars="85" w:hanging="178"/>
      </w:pPr>
      <w:r>
        <w:rPr>
          <w:rFonts w:hint="eastAsia"/>
        </w:rPr>
        <w:t>（改正前）</w:t>
      </w:r>
    </w:p>
    <w:p w:rsidR="00E66BF6" w:rsidRDefault="00E66BF6" w:rsidP="00E66BF6">
      <w:pPr>
        <w:rPr>
          <w:u w:val="single" w:color="FF0000"/>
        </w:rPr>
      </w:pPr>
      <w:r>
        <w:rPr>
          <w:rFonts w:hint="eastAsia"/>
          <w:u w:val="single" w:color="FF0000"/>
        </w:rPr>
        <w:t>（新設）</w:t>
      </w:r>
    </w:p>
    <w:p w:rsidR="00775C42" w:rsidRDefault="00775C42" w:rsidP="00775C42">
      <w:pPr>
        <w:ind w:left="178" w:hangingChars="85" w:hanging="178"/>
        <w:rPr>
          <w:rFonts w:hint="eastAsia"/>
        </w:rPr>
      </w:pPr>
      <w:r w:rsidRPr="00775C42">
        <w:rPr>
          <w:rFonts w:hint="eastAsia"/>
          <w:u w:val="single" w:color="FF0000"/>
        </w:rPr>
        <w:t>第五十条</w:t>
      </w:r>
      <w:r>
        <w:rPr>
          <w:rFonts w:hint="eastAsia"/>
        </w:rPr>
        <w:t xml:space="preserve">　</w:t>
      </w:r>
      <w:r w:rsidRPr="00775C42">
        <w:rPr>
          <w:rFonts w:hint="eastAsia"/>
          <w:u w:val="single" w:color="FF0000"/>
        </w:rPr>
        <w:t>証券会社</w:t>
      </w:r>
      <w:r>
        <w:rPr>
          <w:rFonts w:hint="eastAsia"/>
        </w:rPr>
        <w:t>は、</w:t>
      </w:r>
      <w:r w:rsidRPr="0086374A">
        <w:rPr>
          <w:rFonts w:hint="eastAsia"/>
        </w:rPr>
        <w:t>事業年度ごとに、業務及び財産の状況に関する事項として</w:t>
      </w:r>
      <w:r w:rsidRPr="00775C42">
        <w:rPr>
          <w:rFonts w:hint="eastAsia"/>
          <w:u w:val="single" w:color="FF0000"/>
        </w:rPr>
        <w:t>政令</w:t>
      </w:r>
      <w:r w:rsidRPr="0086374A">
        <w:rPr>
          <w:rFonts w:hint="eastAsia"/>
        </w:rPr>
        <w:t>で定めるものを記載した説明書類を作成し、毎事業年度</w:t>
      </w:r>
      <w:r w:rsidRPr="00775C42">
        <w:rPr>
          <w:rFonts w:hint="eastAsia"/>
          <w:u w:val="single" w:color="FF0000"/>
        </w:rPr>
        <w:t>終了の日以後</w:t>
      </w:r>
      <w:r>
        <w:rPr>
          <w:rFonts w:hint="eastAsia"/>
        </w:rPr>
        <w:t>政令で定める期間を経過した日から一年間、これをすべての営業所に備え置き、公衆の縦覧に供しなければならない。</w:t>
      </w:r>
    </w:p>
    <w:p w:rsidR="00775C42" w:rsidRPr="0086374A" w:rsidRDefault="00775C42" w:rsidP="00775C42"/>
    <w:p w:rsidR="00775C42" w:rsidRPr="0086374A" w:rsidRDefault="00775C42" w:rsidP="00775C42">
      <w:pPr>
        <w:rPr>
          <w:rFonts w:hint="eastAsia"/>
        </w:rPr>
      </w:pPr>
    </w:p>
    <w:p w:rsidR="00775C42" w:rsidRDefault="00775C42" w:rsidP="00775C42">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775C42" w:rsidRDefault="00775C42" w:rsidP="00775C42">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775C42" w:rsidRDefault="00775C42" w:rsidP="00775C42"/>
    <w:p w:rsidR="00775C42" w:rsidRDefault="00775C42" w:rsidP="00775C42">
      <w:r>
        <w:rPr>
          <w:rFonts w:hint="eastAsia"/>
        </w:rPr>
        <w:t>（改正後）</w:t>
      </w:r>
    </w:p>
    <w:p w:rsidR="00775C42" w:rsidRDefault="00775C42" w:rsidP="00775C42">
      <w:pPr>
        <w:ind w:left="178" w:hangingChars="85" w:hanging="178"/>
        <w:rPr>
          <w:rFonts w:hint="eastAsia"/>
        </w:rPr>
      </w:pPr>
      <w:r>
        <w:rPr>
          <w:rFonts w:hint="eastAsia"/>
        </w:rPr>
        <w:t>第五十条　証券会社は、</w:t>
      </w:r>
      <w:r>
        <w:rPr>
          <w:rFonts w:hint="eastAsia"/>
          <w:u w:val="single" w:color="FF0000"/>
        </w:rPr>
        <w:t>事業年度</w:t>
      </w:r>
      <w:r>
        <w:rPr>
          <w:rFonts w:hint="eastAsia"/>
        </w:rPr>
        <w:t>ごとに、業務及び財産の状況に関する事項として政令で定めるものを記載した説明書類を作成し、毎</w:t>
      </w:r>
      <w:r>
        <w:rPr>
          <w:rFonts w:hint="eastAsia"/>
          <w:u w:val="single" w:color="FF0000"/>
        </w:rPr>
        <w:t>事業年度</w:t>
      </w:r>
      <w:r>
        <w:rPr>
          <w:rFonts w:hint="eastAsia"/>
        </w:rPr>
        <w:t>終了の日以後政令で定める期間を経過した日から一年間、これをすべての営業所に備え置き、公衆の縦覧に供しなければならない。</w:t>
      </w:r>
    </w:p>
    <w:p w:rsidR="00775C42" w:rsidRPr="00055AEC" w:rsidRDefault="00775C42" w:rsidP="00775C42">
      <w:pPr>
        <w:ind w:left="178" w:hangingChars="85" w:hanging="178"/>
      </w:pPr>
    </w:p>
    <w:p w:rsidR="00775C42" w:rsidRDefault="00775C42" w:rsidP="00775C42">
      <w:pPr>
        <w:ind w:left="178" w:hangingChars="85" w:hanging="178"/>
      </w:pPr>
      <w:r>
        <w:rPr>
          <w:rFonts w:hint="eastAsia"/>
        </w:rPr>
        <w:t>（改正前）</w:t>
      </w:r>
    </w:p>
    <w:p w:rsidR="00775C42" w:rsidRDefault="00775C42" w:rsidP="00775C42">
      <w:pPr>
        <w:ind w:left="178" w:hangingChars="85" w:hanging="178"/>
        <w:rPr>
          <w:rFonts w:hint="eastAsia"/>
        </w:rPr>
      </w:pPr>
      <w:r>
        <w:rPr>
          <w:rFonts w:hint="eastAsia"/>
        </w:rPr>
        <w:t>第五十条　証券会社は、</w:t>
      </w:r>
      <w:r w:rsidRPr="00055AEC">
        <w:rPr>
          <w:rFonts w:hint="eastAsia"/>
          <w:u w:val="single" w:color="FF0000"/>
        </w:rPr>
        <w:t>営業年度</w:t>
      </w:r>
      <w:r>
        <w:rPr>
          <w:rFonts w:hint="eastAsia"/>
        </w:rPr>
        <w:t>ごとに、業務及び財産の状況に関する事項として政令で定めるものを記載した説明書類を作成し、毎</w:t>
      </w:r>
      <w:r w:rsidRPr="00055AEC">
        <w:rPr>
          <w:rFonts w:hint="eastAsia"/>
          <w:u w:val="single" w:color="FF0000"/>
        </w:rPr>
        <w:t>営業年度</w:t>
      </w:r>
      <w:r>
        <w:rPr>
          <w:rFonts w:hint="eastAsia"/>
        </w:rPr>
        <w:t>終了の日以後政令で定める期間を経過した日から一年間、これをすべての営業所に備え置き、公衆の縦覧に供しなければならない。</w:t>
      </w:r>
    </w:p>
    <w:p w:rsidR="00775C42" w:rsidRPr="00055AEC" w:rsidRDefault="00775C42" w:rsidP="00775C42"/>
    <w:p w:rsidR="00775C42" w:rsidRPr="00055AEC" w:rsidRDefault="00775C42" w:rsidP="00775C42">
      <w:pPr>
        <w:rPr>
          <w:rFonts w:hint="eastAsia"/>
        </w:rPr>
      </w:pPr>
    </w:p>
    <w:p w:rsidR="00775C42" w:rsidRDefault="00775C42" w:rsidP="00775C42">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775C42" w:rsidRDefault="00775C42" w:rsidP="00775C42">
      <w:pPr>
        <w:rPr>
          <w:rFonts w:hint="eastAsia"/>
        </w:rPr>
      </w:pPr>
      <w:r>
        <w:rPr>
          <w:rFonts w:hint="eastAsia"/>
        </w:rPr>
        <w:lastRenderedPageBreak/>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tab/>
      </w:r>
      <w:r>
        <w:rPr>
          <w:rFonts w:hint="eastAsia"/>
        </w:rPr>
        <w:t>（改正なし）</w:t>
      </w:r>
    </w:p>
    <w:p w:rsidR="00775C42" w:rsidRDefault="00775C42" w:rsidP="00775C42">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tab/>
      </w:r>
      <w:r>
        <w:rPr>
          <w:rFonts w:hint="eastAsia"/>
        </w:rPr>
        <w:t>（改正なし）</w:t>
      </w:r>
    </w:p>
    <w:p w:rsidR="00775C42" w:rsidRDefault="00775C42" w:rsidP="00775C42">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p>
    <w:p w:rsidR="00775C42" w:rsidRDefault="00775C42" w:rsidP="00775C42"/>
    <w:p w:rsidR="00775C42" w:rsidRDefault="00775C42" w:rsidP="00775C42">
      <w:r>
        <w:rPr>
          <w:rFonts w:hint="eastAsia"/>
        </w:rPr>
        <w:t>（改正後）</w:t>
      </w:r>
    </w:p>
    <w:p w:rsidR="00775C42" w:rsidRDefault="00775C42" w:rsidP="00775C42">
      <w:pPr>
        <w:ind w:left="178" w:hangingChars="85" w:hanging="178"/>
        <w:rPr>
          <w:rFonts w:hint="eastAsia"/>
        </w:rPr>
      </w:pPr>
      <w:r>
        <w:rPr>
          <w:rFonts w:hint="eastAsia"/>
        </w:rPr>
        <w:t>第五十条　証券会社は、営業年度ごとに、業務及び財産の状況に関する事項として政令で定めるものを記載した説明書類を作成し、毎営業年度終了の日以後政令で定める期間を経過した日から一年間、これをすべての営業所に備え置き、公衆の縦覧に供しなければならない。</w:t>
      </w:r>
    </w:p>
    <w:p w:rsidR="00775C42" w:rsidRDefault="00775C42" w:rsidP="00775C42">
      <w:pPr>
        <w:ind w:left="178" w:hangingChars="85" w:hanging="178"/>
      </w:pPr>
    </w:p>
    <w:p w:rsidR="00775C42" w:rsidRDefault="00775C42" w:rsidP="00775C42">
      <w:pPr>
        <w:ind w:left="178" w:hangingChars="85" w:hanging="178"/>
        <w:rPr>
          <w:rFonts w:hint="eastAsia"/>
        </w:rPr>
      </w:pPr>
      <w:r>
        <w:rPr>
          <w:rFonts w:hint="eastAsia"/>
        </w:rPr>
        <w:t>（改正前）</w:t>
      </w:r>
    </w:p>
    <w:p w:rsidR="00775C42" w:rsidRPr="00055AEC" w:rsidRDefault="00775C42" w:rsidP="00775C42">
      <w:pPr>
        <w:rPr>
          <w:rFonts w:hint="eastAsia"/>
          <w:u w:val="single" w:color="FF0000"/>
        </w:rPr>
      </w:pPr>
      <w:r w:rsidRPr="00055AEC">
        <w:rPr>
          <w:rFonts w:hint="eastAsia"/>
          <w:u w:val="single" w:color="FF0000"/>
        </w:rPr>
        <w:t>（新設）</w:t>
      </w:r>
    </w:p>
    <w:p w:rsidR="00775C42" w:rsidRDefault="00775C42" w:rsidP="00775C42">
      <w:pPr>
        <w:ind w:left="178" w:hangingChars="85" w:hanging="178"/>
        <w:rPr>
          <w:rFonts w:hint="eastAsia"/>
        </w:rPr>
      </w:pPr>
    </w:p>
    <w:p w:rsidR="00BB6331" w:rsidRPr="00E66BF6" w:rsidRDefault="00BB6331" w:rsidP="00775C42"/>
    <w:sectPr w:rsidR="00BB6331" w:rsidRPr="00E66BF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1CCF" w:rsidRDefault="00001CCF">
      <w:r>
        <w:separator/>
      </w:r>
    </w:p>
  </w:endnote>
  <w:endnote w:type="continuationSeparator" w:id="0">
    <w:p w:rsidR="00001CCF" w:rsidRDefault="00001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D2899">
      <w:rPr>
        <w:rStyle w:val="a4"/>
        <w:noProof/>
      </w:rPr>
      <w:t>2</w:t>
    </w:r>
    <w:r>
      <w:rPr>
        <w:rStyle w:val="a4"/>
      </w:rPr>
      <w:fldChar w:fldCharType="end"/>
    </w:r>
  </w:p>
  <w:p w:rsidR="00BB6331" w:rsidRDefault="00B90066"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46</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1CCF" w:rsidRDefault="00001CCF">
      <w:r>
        <w:separator/>
      </w:r>
    </w:p>
  </w:footnote>
  <w:footnote w:type="continuationSeparator" w:id="0">
    <w:p w:rsidR="00001CCF" w:rsidRDefault="00001C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01CCF"/>
    <w:rsid w:val="000F5CA2"/>
    <w:rsid w:val="00113F72"/>
    <w:rsid w:val="00775C42"/>
    <w:rsid w:val="00AD2899"/>
    <w:rsid w:val="00AE613B"/>
    <w:rsid w:val="00B54C69"/>
    <w:rsid w:val="00B90066"/>
    <w:rsid w:val="00BB6331"/>
    <w:rsid w:val="00CD4297"/>
    <w:rsid w:val="00E56240"/>
    <w:rsid w:val="00E66BF6"/>
    <w:rsid w:val="00EF4DBB"/>
    <w:rsid w:val="00F81F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9006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1273054">
      <w:bodyDiv w:val="1"/>
      <w:marLeft w:val="0"/>
      <w:marRight w:val="0"/>
      <w:marTop w:val="0"/>
      <w:marBottom w:val="0"/>
      <w:divBdr>
        <w:top w:val="none" w:sz="0" w:space="0" w:color="auto"/>
        <w:left w:val="none" w:sz="0" w:space="0" w:color="auto"/>
        <w:bottom w:val="none" w:sz="0" w:space="0" w:color="auto"/>
        <w:right w:val="none" w:sz="0" w:space="0" w:color="auto"/>
      </w:divBdr>
    </w:div>
    <w:div w:id="1563443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344</Words>
  <Characters>1967</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金融商品取引法第46条の4</vt:lpstr>
      <vt:lpstr>金融商品取引法第46条の4</vt:lpstr>
    </vt:vector>
  </TitlesOfParts>
  <Manager/>
  <Company/>
  <LinksUpToDate>false</LinksUpToDate>
  <CharactersWithSpaces>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金融商品取引法第46条の4</dc:title>
  <dc:subject/>
  <dc:creator/>
  <cp:keywords/>
  <dc:description/>
  <cp:lastModifiedBy/>
  <cp:revision>1</cp:revision>
  <dcterms:created xsi:type="dcterms:W3CDTF">2024-09-04T05:13:00Z</dcterms:created>
  <dcterms:modified xsi:type="dcterms:W3CDTF">2024-09-04T05:13:00Z</dcterms:modified>
</cp:coreProperties>
</file>