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84D53" w:rsidRDefault="00B84D53" w:rsidP="00B84D5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84D53" w:rsidRDefault="00BB6331" w:rsidP="00BB6331">
      <w:pPr>
        <w:rPr>
          <w:rFonts w:hint="eastAsia"/>
        </w:rPr>
      </w:pPr>
    </w:p>
    <w:p w:rsidR="0026212B" w:rsidRDefault="0026212B" w:rsidP="0026212B">
      <w:pPr>
        <w:rPr>
          <w:rFonts w:hint="eastAsia"/>
        </w:rPr>
      </w:pPr>
      <w:r>
        <w:rPr>
          <w:rFonts w:hint="eastAsia"/>
        </w:rPr>
        <w:t>（禁止行為）</w:t>
      </w:r>
    </w:p>
    <w:p w:rsidR="0026212B" w:rsidRDefault="0026212B" w:rsidP="00495263">
      <w:pPr>
        <w:ind w:left="178" w:hangingChars="85" w:hanging="178"/>
        <w:rPr>
          <w:rFonts w:hint="eastAsia"/>
        </w:rPr>
      </w:pPr>
      <w:r>
        <w:rPr>
          <w:rFonts w:hint="eastAsia"/>
        </w:rPr>
        <w:t>第四十二条の二　金融商品取引業者等は、その行う投資運用業に関して、次に掲げる行為をしてはならない。ただし、第一号及び第二号に掲げる行為にあつては、投資者の保護に欠け、若しくは取引の公正を害し、又は金融商品取引業の信用を失墜させるおそれのないものとして内閣府令で定めるものを除く。</w:t>
      </w:r>
    </w:p>
    <w:p w:rsidR="0026212B" w:rsidRDefault="0026212B" w:rsidP="00495263">
      <w:pPr>
        <w:ind w:leftChars="86" w:left="359" w:hangingChars="85" w:hanging="178"/>
        <w:rPr>
          <w:rFonts w:hint="eastAsia"/>
        </w:rPr>
      </w:pPr>
      <w:r>
        <w:rPr>
          <w:rFonts w:hint="eastAsia"/>
        </w:rPr>
        <w:t>一　自己又はその取締役若しくは執行役との間における取引を行うことを内容とした運用を行うこと。</w:t>
      </w:r>
    </w:p>
    <w:p w:rsidR="0026212B" w:rsidRDefault="0026212B" w:rsidP="00495263">
      <w:pPr>
        <w:ind w:leftChars="86" w:left="359" w:hangingChars="85" w:hanging="178"/>
        <w:rPr>
          <w:rFonts w:hint="eastAsia"/>
        </w:rPr>
      </w:pPr>
      <w:r>
        <w:rPr>
          <w:rFonts w:hint="eastAsia"/>
        </w:rPr>
        <w:t>二　運用財産相互間において取引を行うことを内容とした運用を行うこと。</w:t>
      </w:r>
    </w:p>
    <w:p w:rsidR="0026212B" w:rsidRDefault="0026212B" w:rsidP="00495263">
      <w:pPr>
        <w:ind w:leftChars="86" w:left="359" w:hangingChars="85" w:hanging="178"/>
        <w:rPr>
          <w:rFonts w:hint="eastAsia"/>
        </w:rPr>
      </w:pPr>
      <w:r>
        <w:rPr>
          <w:rFonts w:hint="eastAsia"/>
        </w:rPr>
        <w:t>三　特定の金融商品、金融指標又はオプションに関し、取引に基づく価格、指標、数値又は対価の額の変動を利用して自己又は権利者以外の第三者の利益を図る目的をもつて、正当な根拠を有しない取引を行うことを内容とした運用を行うこと。</w:t>
      </w:r>
    </w:p>
    <w:p w:rsidR="0026212B" w:rsidRDefault="0026212B" w:rsidP="00495263">
      <w:pPr>
        <w:ind w:leftChars="86" w:left="359" w:hangingChars="85" w:hanging="178"/>
        <w:rPr>
          <w:rFonts w:hint="eastAsia"/>
        </w:rPr>
      </w:pPr>
      <w:r>
        <w:rPr>
          <w:rFonts w:hint="eastAsia"/>
        </w:rPr>
        <w:t>四　通常の取引の条件と異なる条件で、かつ、当該条件での取引が権利者の利益を害することとなる条件での取引を行うことを内容とした運用を行うこと。</w:t>
      </w:r>
    </w:p>
    <w:p w:rsidR="0026212B" w:rsidRDefault="0026212B" w:rsidP="00495263">
      <w:pPr>
        <w:ind w:leftChars="86" w:left="359" w:hangingChars="85" w:hanging="178"/>
        <w:rPr>
          <w:rFonts w:hint="eastAsia"/>
        </w:rPr>
      </w:pPr>
      <w:r>
        <w:rPr>
          <w:rFonts w:hint="eastAsia"/>
        </w:rPr>
        <w:t>五　運用として行う取引に関する情報を利用して、自己の計算において有価証券の売買その他の取引等を行うこと。</w:t>
      </w:r>
    </w:p>
    <w:p w:rsidR="0026212B" w:rsidRDefault="0026212B" w:rsidP="00495263">
      <w:pPr>
        <w:ind w:leftChars="86" w:left="359" w:hangingChars="85" w:hanging="178"/>
        <w:rPr>
          <w:rFonts w:hint="eastAsia"/>
        </w:rPr>
      </w:pPr>
      <w:r>
        <w:rPr>
          <w:rFonts w:hint="eastAsia"/>
        </w:rPr>
        <w:t>六　運用財産の運用として行つた取引により生じた権利者の損失の全部若しくは一部を補てんし、又は運用財産の運用として行つた取引により生じた権利者の利益に追加するため、当該権利者又は第三者に対し、財産上の利益を提供し、又は第三者に提供させること（事故による損失の全部又は一部を補てんする場合を除く。）。</w:t>
      </w:r>
    </w:p>
    <w:p w:rsidR="00BB6331" w:rsidRDefault="0026212B" w:rsidP="00495263">
      <w:pPr>
        <w:ind w:leftChars="86" w:left="359" w:hangingChars="85" w:hanging="178"/>
        <w:rPr>
          <w:rFonts w:hint="eastAsia"/>
        </w:rPr>
      </w:pPr>
      <w:r>
        <w:rPr>
          <w:rFonts w:hint="eastAsia"/>
        </w:rPr>
        <w:t>七　前各号に掲げるもののほか、投資者の保護に欠け、若しくは取引の公正を害し、又は金融商品取引業の信用を失墜させるものとして内閣府令で定める行為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3D72">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3D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3D72">
        <w:rPr>
          <w:rFonts w:hint="eastAsia"/>
        </w:rPr>
        <w:t>（改正なし）</w:t>
      </w:r>
    </w:p>
    <w:p w:rsidR="00937206" w:rsidRDefault="00937206" w:rsidP="009372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5263">
        <w:rPr>
          <w:rFonts w:hint="eastAsia"/>
        </w:rPr>
        <w:tab/>
      </w:r>
      <w:r w:rsidR="00495263">
        <w:rPr>
          <w:rFonts w:hint="eastAsia"/>
        </w:rPr>
        <w:t>（改正なし）</w:t>
      </w:r>
    </w:p>
    <w:p w:rsidR="00120846" w:rsidRDefault="00BB6331" w:rsidP="0012084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0846" w:rsidRDefault="00120846" w:rsidP="00120846"/>
    <w:p w:rsidR="00120846" w:rsidRDefault="00120846" w:rsidP="00120846">
      <w:r>
        <w:rPr>
          <w:rFonts w:hint="eastAsia"/>
        </w:rPr>
        <w:t>（改正後）</w:t>
      </w:r>
    </w:p>
    <w:p w:rsidR="00120846" w:rsidRDefault="00120846" w:rsidP="00120846">
      <w:pPr>
        <w:rPr>
          <w:rFonts w:hint="eastAsia"/>
        </w:rPr>
      </w:pPr>
      <w:r>
        <w:rPr>
          <w:rFonts w:hint="eastAsia"/>
        </w:rPr>
        <w:t>（禁止行為）</w:t>
      </w:r>
    </w:p>
    <w:p w:rsidR="00120846" w:rsidRDefault="00120846" w:rsidP="00120846">
      <w:pPr>
        <w:ind w:left="178" w:hangingChars="85" w:hanging="178"/>
        <w:rPr>
          <w:rFonts w:hint="eastAsia"/>
        </w:rPr>
      </w:pPr>
      <w:r>
        <w:rPr>
          <w:rFonts w:hint="eastAsia"/>
        </w:rPr>
        <w:t>第四十二条の二　金融商品取引業者等は、その行う投資運用業に関して、次に掲げる行為をしてはならない。ただし、第一号及び第二号に掲げる行為にあつては、投資者の保護に欠け、若しくは取引の公正を害し、又は金融商品取引業の信用を失墜させるおそれのないものとして内閣府令で定めるものを除く。</w:t>
      </w:r>
    </w:p>
    <w:p w:rsidR="00120846" w:rsidRDefault="00120846" w:rsidP="00120846">
      <w:pPr>
        <w:ind w:leftChars="86" w:left="359" w:hangingChars="85" w:hanging="178"/>
        <w:rPr>
          <w:rFonts w:hint="eastAsia"/>
        </w:rPr>
      </w:pPr>
      <w:r>
        <w:rPr>
          <w:rFonts w:hint="eastAsia"/>
        </w:rPr>
        <w:t>一　自己又はその取締役若しくは執行役との間における取引を行うことを内容とした運用を行うこと。</w:t>
      </w:r>
    </w:p>
    <w:p w:rsidR="00120846" w:rsidRDefault="00120846" w:rsidP="00120846">
      <w:pPr>
        <w:ind w:leftChars="86" w:left="359" w:hangingChars="85" w:hanging="178"/>
        <w:rPr>
          <w:rFonts w:hint="eastAsia"/>
        </w:rPr>
      </w:pPr>
      <w:r>
        <w:rPr>
          <w:rFonts w:hint="eastAsia"/>
        </w:rPr>
        <w:t>二　運用財産相互間において取引を行うことを内容とした運用を行うこと。</w:t>
      </w:r>
    </w:p>
    <w:p w:rsidR="00120846" w:rsidRDefault="00120846" w:rsidP="00120846">
      <w:pPr>
        <w:ind w:leftChars="86" w:left="359" w:hangingChars="85" w:hanging="178"/>
        <w:rPr>
          <w:rFonts w:hint="eastAsia"/>
        </w:rPr>
      </w:pPr>
      <w:r>
        <w:rPr>
          <w:rFonts w:hint="eastAsia"/>
        </w:rPr>
        <w:t>三　特定の金融商品、金融指標又はオプションに関し、取引に基づく価格、指標、数値又は対価の額の変動を利用して自己又は権利者以外の第三者の利益を図る目的をもつて、正当な根拠を有しない取引を行うことを内容とした運用を行うこと。</w:t>
      </w:r>
    </w:p>
    <w:p w:rsidR="00120846" w:rsidRDefault="00120846" w:rsidP="00120846">
      <w:pPr>
        <w:ind w:leftChars="86" w:left="359" w:hangingChars="85" w:hanging="178"/>
        <w:rPr>
          <w:rFonts w:hint="eastAsia"/>
        </w:rPr>
      </w:pPr>
      <w:r>
        <w:rPr>
          <w:rFonts w:hint="eastAsia"/>
        </w:rPr>
        <w:t>四　通常の取引の条件と異なる条件で、かつ、当該条件での取引が権利者の利益を害することとなる条件での取引を行うことを内容とした運用を行うこと。</w:t>
      </w:r>
    </w:p>
    <w:p w:rsidR="00120846" w:rsidRDefault="00120846" w:rsidP="00120846">
      <w:pPr>
        <w:ind w:leftChars="86" w:left="359" w:hangingChars="85" w:hanging="178"/>
        <w:rPr>
          <w:rFonts w:hint="eastAsia"/>
        </w:rPr>
      </w:pPr>
      <w:r>
        <w:rPr>
          <w:rFonts w:hint="eastAsia"/>
        </w:rPr>
        <w:t>五　運用として行う取引に関する情報を利用して、自己の計算において有価証券の売買その他の取引等を行うこと。</w:t>
      </w:r>
    </w:p>
    <w:p w:rsidR="00120846" w:rsidRDefault="00120846" w:rsidP="00120846">
      <w:pPr>
        <w:ind w:leftChars="86" w:left="359" w:hangingChars="85" w:hanging="178"/>
        <w:rPr>
          <w:rFonts w:hint="eastAsia"/>
        </w:rPr>
      </w:pPr>
      <w:r>
        <w:rPr>
          <w:rFonts w:hint="eastAsia"/>
        </w:rPr>
        <w:t>六　運用財産の運用として行つた取引により生じた権利者の損失の全部若しくは一部を補てんし、又は運用財産の運用として行つた取引により生じた権利者の利益に追加するため、当該権利者又は第三者に対し、財産上の利益を提供し、又は第三者に提供させること（事故による損失の全部又は一部を補てんする場合を除く。）。</w:t>
      </w:r>
    </w:p>
    <w:p w:rsidR="00120846" w:rsidRDefault="00120846" w:rsidP="00120846">
      <w:pPr>
        <w:ind w:leftChars="86" w:left="359" w:hangingChars="85" w:hanging="178"/>
        <w:rPr>
          <w:rFonts w:hint="eastAsia"/>
        </w:rPr>
      </w:pPr>
      <w:r>
        <w:rPr>
          <w:rFonts w:hint="eastAsia"/>
        </w:rPr>
        <w:t>七　前各号に掲げるもののほか、投資者の保護に欠け、若しくは取引の公正を害し、又は金融商品取引業の信用を失墜させるものとして内閣府令で定める行為</w:t>
      </w:r>
    </w:p>
    <w:p w:rsidR="00120846" w:rsidRPr="00120846" w:rsidRDefault="00120846" w:rsidP="00120846">
      <w:pPr>
        <w:ind w:left="178" w:hangingChars="85" w:hanging="178"/>
      </w:pPr>
    </w:p>
    <w:p w:rsidR="00120846" w:rsidRDefault="00120846" w:rsidP="00120846">
      <w:pPr>
        <w:ind w:left="178" w:hangingChars="85" w:hanging="178"/>
      </w:pPr>
      <w:r>
        <w:rPr>
          <w:rFonts w:hint="eastAsia"/>
        </w:rPr>
        <w:t>（改正前）</w:t>
      </w:r>
    </w:p>
    <w:p w:rsidR="00120846" w:rsidRDefault="00120846" w:rsidP="00120846">
      <w:pPr>
        <w:rPr>
          <w:u w:val="single" w:color="FF0000"/>
        </w:rPr>
      </w:pPr>
      <w:r>
        <w:rPr>
          <w:rFonts w:hint="eastAsia"/>
          <w:u w:val="single" w:color="FF0000"/>
        </w:rPr>
        <w:t>（新設）</w:t>
      </w:r>
    </w:p>
    <w:p w:rsidR="009D5BDE" w:rsidRDefault="009D5BDE" w:rsidP="009D5BDE">
      <w:pPr>
        <w:ind w:left="178" w:hangingChars="85" w:hanging="178"/>
        <w:rPr>
          <w:rFonts w:hint="eastAsia"/>
          <w:u w:color="FF0000"/>
        </w:rPr>
      </w:pPr>
    </w:p>
    <w:sectPr w:rsidR="009D5B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646" w:rsidRDefault="00E62646">
      <w:r>
        <w:separator/>
      </w:r>
    </w:p>
  </w:endnote>
  <w:endnote w:type="continuationSeparator" w:id="0">
    <w:p w:rsidR="00E62646" w:rsidRDefault="00E6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A56A6">
      <w:rPr>
        <w:rStyle w:val="a4"/>
        <w:noProof/>
      </w:rPr>
      <w:t>1</w:t>
    </w:r>
    <w:r>
      <w:rPr>
        <w:rStyle w:val="a4"/>
      </w:rPr>
      <w:fldChar w:fldCharType="end"/>
    </w:r>
  </w:p>
  <w:p w:rsidR="00BB6331" w:rsidRDefault="0049526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646" w:rsidRDefault="00E62646">
      <w:r>
        <w:separator/>
      </w:r>
    </w:p>
  </w:footnote>
  <w:footnote w:type="continuationSeparator" w:id="0">
    <w:p w:rsidR="00E62646" w:rsidRDefault="00E62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5258"/>
    <w:rsid w:val="00120846"/>
    <w:rsid w:val="00130647"/>
    <w:rsid w:val="00137B06"/>
    <w:rsid w:val="00214C2C"/>
    <w:rsid w:val="0026212B"/>
    <w:rsid w:val="002629E3"/>
    <w:rsid w:val="003117FB"/>
    <w:rsid w:val="00367FB1"/>
    <w:rsid w:val="003A56A6"/>
    <w:rsid w:val="00465399"/>
    <w:rsid w:val="00495263"/>
    <w:rsid w:val="006C7146"/>
    <w:rsid w:val="00937206"/>
    <w:rsid w:val="009D5BDE"/>
    <w:rsid w:val="00A53022"/>
    <w:rsid w:val="00AE3862"/>
    <w:rsid w:val="00B70E89"/>
    <w:rsid w:val="00B84D53"/>
    <w:rsid w:val="00BB6331"/>
    <w:rsid w:val="00C069C5"/>
    <w:rsid w:val="00C6747C"/>
    <w:rsid w:val="00CE014E"/>
    <w:rsid w:val="00E62646"/>
    <w:rsid w:val="00E63D72"/>
    <w:rsid w:val="00F53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8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52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1987">
      <w:bodyDiv w:val="1"/>
      <w:marLeft w:val="0"/>
      <w:marRight w:val="0"/>
      <w:marTop w:val="0"/>
      <w:marBottom w:val="0"/>
      <w:divBdr>
        <w:top w:val="none" w:sz="0" w:space="0" w:color="auto"/>
        <w:left w:val="none" w:sz="0" w:space="0" w:color="auto"/>
        <w:bottom w:val="none" w:sz="0" w:space="0" w:color="auto"/>
        <w:right w:val="none" w:sz="0" w:space="0" w:color="auto"/>
      </w:divBdr>
    </w:div>
    <w:div w:id="1068459499">
      <w:bodyDiv w:val="1"/>
      <w:marLeft w:val="0"/>
      <w:marRight w:val="0"/>
      <w:marTop w:val="0"/>
      <w:marBottom w:val="0"/>
      <w:divBdr>
        <w:top w:val="none" w:sz="0" w:space="0" w:color="auto"/>
        <w:left w:val="none" w:sz="0" w:space="0" w:color="auto"/>
        <w:bottom w:val="none" w:sz="0" w:space="0" w:color="auto"/>
        <w:right w:val="none" w:sz="0" w:space="0" w:color="auto"/>
      </w:divBdr>
    </w:div>
    <w:div w:id="1113985994">
      <w:bodyDiv w:val="1"/>
      <w:marLeft w:val="0"/>
      <w:marRight w:val="0"/>
      <w:marTop w:val="0"/>
      <w:marBottom w:val="0"/>
      <w:divBdr>
        <w:top w:val="none" w:sz="0" w:space="0" w:color="auto"/>
        <w:left w:val="none" w:sz="0" w:space="0" w:color="auto"/>
        <w:bottom w:val="none" w:sz="0" w:space="0" w:color="auto"/>
        <w:right w:val="none" w:sz="0" w:space="0" w:color="auto"/>
      </w:divBdr>
    </w:div>
    <w:div w:id="1180701822">
      <w:bodyDiv w:val="1"/>
      <w:marLeft w:val="0"/>
      <w:marRight w:val="0"/>
      <w:marTop w:val="0"/>
      <w:marBottom w:val="0"/>
      <w:divBdr>
        <w:top w:val="none" w:sz="0" w:space="0" w:color="auto"/>
        <w:left w:val="none" w:sz="0" w:space="0" w:color="auto"/>
        <w:bottom w:val="none" w:sz="0" w:space="0" w:color="auto"/>
        <w:right w:val="none" w:sz="0" w:space="0" w:color="auto"/>
      </w:divBdr>
    </w:div>
    <w:div w:id="1208683818">
      <w:bodyDiv w:val="1"/>
      <w:marLeft w:val="0"/>
      <w:marRight w:val="0"/>
      <w:marTop w:val="0"/>
      <w:marBottom w:val="0"/>
      <w:divBdr>
        <w:top w:val="none" w:sz="0" w:space="0" w:color="auto"/>
        <w:left w:val="none" w:sz="0" w:space="0" w:color="auto"/>
        <w:bottom w:val="none" w:sz="0" w:space="0" w:color="auto"/>
        <w:right w:val="none" w:sz="0" w:space="0" w:color="auto"/>
      </w:divBdr>
    </w:div>
    <w:div w:id="1540969997">
      <w:bodyDiv w:val="1"/>
      <w:marLeft w:val="0"/>
      <w:marRight w:val="0"/>
      <w:marTop w:val="0"/>
      <w:marBottom w:val="0"/>
      <w:divBdr>
        <w:top w:val="none" w:sz="0" w:space="0" w:color="auto"/>
        <w:left w:val="none" w:sz="0" w:space="0" w:color="auto"/>
        <w:bottom w:val="none" w:sz="0" w:space="0" w:color="auto"/>
        <w:right w:val="none" w:sz="0" w:space="0" w:color="auto"/>
      </w:divBdr>
    </w:div>
    <w:div w:id="1955088409">
      <w:bodyDiv w:val="1"/>
      <w:marLeft w:val="0"/>
      <w:marRight w:val="0"/>
      <w:marTop w:val="0"/>
      <w:marBottom w:val="0"/>
      <w:divBdr>
        <w:top w:val="none" w:sz="0" w:space="0" w:color="auto"/>
        <w:left w:val="none" w:sz="0" w:space="0" w:color="auto"/>
        <w:bottom w:val="none" w:sz="0" w:space="0" w:color="auto"/>
        <w:right w:val="none" w:sz="0" w:space="0" w:color="auto"/>
      </w:divBdr>
    </w:div>
    <w:div w:id="2013604938">
      <w:bodyDiv w:val="1"/>
      <w:marLeft w:val="0"/>
      <w:marRight w:val="0"/>
      <w:marTop w:val="0"/>
      <w:marBottom w:val="0"/>
      <w:divBdr>
        <w:top w:val="none" w:sz="0" w:space="0" w:color="auto"/>
        <w:left w:val="none" w:sz="0" w:space="0" w:color="auto"/>
        <w:bottom w:val="none" w:sz="0" w:space="0" w:color="auto"/>
        <w:right w:val="none" w:sz="0" w:space="0" w:color="auto"/>
      </w:divBdr>
    </w:div>
    <w:div w:id="2075273397">
      <w:bodyDiv w:val="1"/>
      <w:marLeft w:val="0"/>
      <w:marRight w:val="0"/>
      <w:marTop w:val="0"/>
      <w:marBottom w:val="0"/>
      <w:divBdr>
        <w:top w:val="none" w:sz="0" w:space="0" w:color="auto"/>
        <w:left w:val="none" w:sz="0" w:space="0" w:color="auto"/>
        <w:bottom w:val="none" w:sz="0" w:space="0" w:color="auto"/>
        <w:right w:val="none" w:sz="0" w:space="0" w:color="auto"/>
      </w:divBdr>
    </w:div>
    <w:div w:id="209539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金融商品取引法第42条の2</vt:lpstr>
      <vt:lpstr>金融商品取引法第42条の2</vt:lpstr>
    </vt:vector>
  </TitlesOfParts>
  <Manager/>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金融商品取引法第42条の2</dc:title>
  <dc:subject/>
  <dc:creator/>
  <cp:keywords/>
  <dc:description/>
  <cp:lastModifiedBy/>
  <cp:revision>1</cp:revision>
  <dcterms:created xsi:type="dcterms:W3CDTF">2024-09-04T04:31:00Z</dcterms:created>
  <dcterms:modified xsi:type="dcterms:W3CDTF">2024-09-04T04:31:00Z</dcterms:modified>
</cp:coreProperties>
</file>