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610E2" w:rsidRDefault="00D610E2" w:rsidP="00D610E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610E2" w:rsidRDefault="00BB6331" w:rsidP="00BB6331">
      <w:pPr>
        <w:rPr>
          <w:rFonts w:hint="eastAsia"/>
        </w:rPr>
      </w:pPr>
    </w:p>
    <w:p w:rsidR="00D70C3D" w:rsidRDefault="00D70C3D" w:rsidP="00D70C3D">
      <w:pPr>
        <w:rPr>
          <w:rFonts w:hint="eastAsia"/>
        </w:rPr>
      </w:pPr>
      <w:r>
        <w:rPr>
          <w:rFonts w:hint="eastAsia"/>
        </w:rPr>
        <w:t>（虚偽記載のある届出書の届出者等の賠償責任）</w:t>
      </w:r>
    </w:p>
    <w:p w:rsidR="00D70C3D" w:rsidRDefault="00D70C3D" w:rsidP="00E100F3">
      <w:pPr>
        <w:ind w:left="178" w:hangingChars="85" w:hanging="178"/>
        <w:rPr>
          <w:rFonts w:hint="eastAsia"/>
        </w:rPr>
      </w:pPr>
      <w:r>
        <w:rPr>
          <w:rFonts w:hint="eastAsia"/>
        </w:rPr>
        <w:t>第十八条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p>
    <w:p w:rsidR="00BB6331" w:rsidRDefault="00D70C3D" w:rsidP="00E100F3">
      <w:pPr>
        <w:ind w:left="178" w:hangingChars="85" w:hanging="178"/>
        <w:rPr>
          <w:rFonts w:hint="eastAsia"/>
        </w:rPr>
      </w:pPr>
      <w:r>
        <w:rPr>
          <w:rFonts w:hint="eastAsia"/>
        </w:rPr>
        <w:t>２　前項の規定は、第十三条第一項の目論見書のうちに重要な事項について虚偽の記載があり、又は記載すべき重要な事項若しくは誤解を生じさせないために必要な重要な事実の記載が欠けている場合について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BB6331" w:rsidRDefault="00BB6331" w:rsidP="00BB6331">
      <w:pPr>
        <w:rPr>
          <w:rFonts w:hint="eastAsia"/>
        </w:rPr>
      </w:pPr>
    </w:p>
    <w:p w:rsidR="00BB6331" w:rsidRDefault="00BB6331" w:rsidP="00BB6331">
      <w:pPr>
        <w:rPr>
          <w:rFonts w:hint="eastAsia"/>
        </w:rPr>
      </w:pP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C14D8">
        <w:tab/>
      </w:r>
      <w:r w:rsidR="003C14D8">
        <w:rPr>
          <w:rFonts w:hint="eastAsia"/>
        </w:rPr>
        <w:t>（改正なし）</w:t>
      </w:r>
    </w:p>
    <w:p w:rsidR="003C14D8" w:rsidRDefault="003C14D8" w:rsidP="003C14D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00F3">
        <w:rPr>
          <w:rFonts w:hint="eastAsia"/>
        </w:rPr>
        <w:tab/>
      </w:r>
      <w:r w:rsidR="00E100F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00F3" w:rsidRDefault="00E100F3" w:rsidP="00E100F3">
      <w:pPr>
        <w:rPr>
          <w:rFonts w:hint="eastAsia"/>
        </w:rPr>
      </w:pPr>
    </w:p>
    <w:p w:rsidR="00E100F3" w:rsidRDefault="00E100F3" w:rsidP="00E100F3">
      <w:pPr>
        <w:rPr>
          <w:rFonts w:hint="eastAsia"/>
        </w:rPr>
      </w:pPr>
      <w:r>
        <w:rPr>
          <w:rFonts w:hint="eastAsia"/>
        </w:rPr>
        <w:t>（改正後）</w:t>
      </w:r>
    </w:p>
    <w:p w:rsidR="00E100F3" w:rsidRPr="00860945" w:rsidRDefault="00E100F3" w:rsidP="00E100F3">
      <w:pPr>
        <w:rPr>
          <w:rFonts w:hint="eastAsia"/>
          <w:u w:val="single" w:color="FF0000"/>
        </w:rPr>
      </w:pPr>
      <w:r w:rsidRPr="00860945">
        <w:rPr>
          <w:rFonts w:hint="eastAsia"/>
          <w:u w:val="single" w:color="FF0000"/>
        </w:rPr>
        <w:t>（虚偽記載のある届出書の届出者等の賠償責任）</w:t>
      </w:r>
      <w:r w:rsidRPr="00860945">
        <w:rPr>
          <w:rFonts w:hint="eastAsia"/>
          <w:u w:val="single" w:color="FF0000"/>
        </w:rPr>
        <w:t xml:space="preserve"> </w:t>
      </w:r>
    </w:p>
    <w:p w:rsidR="00E100F3" w:rsidRPr="00860945" w:rsidRDefault="00E100F3" w:rsidP="00E100F3">
      <w:pPr>
        <w:ind w:left="178" w:hangingChars="85" w:hanging="178"/>
        <w:rPr>
          <w:rFonts w:hint="eastAsia"/>
          <w:u w:color="FF0000"/>
        </w:rPr>
      </w:pPr>
      <w:r w:rsidRPr="00860945">
        <w:rPr>
          <w:rFonts w:hint="eastAsia"/>
          <w:u w:color="FF0000"/>
        </w:rPr>
        <w:t>第十八条</w:t>
      </w:r>
      <w:r w:rsidRPr="00860945">
        <w:rPr>
          <w:rFonts w:hint="eastAsia"/>
          <w:u w:color="FF0000"/>
        </w:rPr>
        <w:t xml:space="preserve"> </w:t>
      </w:r>
      <w:r w:rsidRPr="00860945">
        <w:rPr>
          <w:rFonts w:hint="eastAsia"/>
          <w:u w:color="FF0000"/>
        </w:rPr>
        <w:t xml:space="preserve">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w:t>
      </w:r>
      <w:r w:rsidRPr="00860945">
        <w:rPr>
          <w:rFonts w:hint="eastAsia"/>
          <w:u w:color="FF0000"/>
        </w:rPr>
        <w:lastRenderedPageBreak/>
        <w:t>取得の申込みの際記載が虚偽であり、又は欠けていることを知つていたときは、この限りでない。</w:t>
      </w:r>
      <w:r w:rsidRPr="00860945">
        <w:rPr>
          <w:rFonts w:hint="eastAsia"/>
          <w:u w:color="FF0000"/>
        </w:rPr>
        <w:t xml:space="preserve"> </w:t>
      </w:r>
    </w:p>
    <w:p w:rsidR="00E100F3" w:rsidRPr="00860945" w:rsidRDefault="00E100F3" w:rsidP="00E100F3">
      <w:pPr>
        <w:ind w:left="178" w:hangingChars="85" w:hanging="178"/>
        <w:rPr>
          <w:rFonts w:hint="eastAsia"/>
          <w:u w:color="FF0000"/>
        </w:rPr>
      </w:pPr>
      <w:r w:rsidRPr="00860945">
        <w:rPr>
          <w:rFonts w:hint="eastAsia"/>
          <w:u w:val="single" w:color="FF0000"/>
        </w:rPr>
        <w:t>２</w:t>
      </w:r>
      <w:r w:rsidRPr="00860945">
        <w:rPr>
          <w:rFonts w:hint="eastAsia"/>
          <w:u w:color="FF0000"/>
        </w:rPr>
        <w:t xml:space="preserve">　前項の規定は、第十三条第一項の目論見書のうちに重要な事項について虚偽の記載があり、又は記載すべき重要な事項若しくは誤解を生じさせないために必要な重要な事実の記載が</w:t>
      </w:r>
      <w:r w:rsidRPr="00860945">
        <w:rPr>
          <w:rFonts w:hint="eastAsia"/>
          <w:u w:val="single" w:color="FF0000"/>
        </w:rPr>
        <w:t>欠けている場合について</w:t>
      </w:r>
      <w:r w:rsidRPr="00860945">
        <w:rPr>
          <w:rFonts w:hint="eastAsia"/>
          <w:u w:color="FF0000"/>
        </w:rPr>
        <w:t>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E100F3" w:rsidRPr="00860945" w:rsidRDefault="00E100F3" w:rsidP="00E100F3">
      <w:pPr>
        <w:ind w:left="178" w:hangingChars="85" w:hanging="178"/>
        <w:rPr>
          <w:rFonts w:hint="eastAsia"/>
          <w:u w:color="FF0000"/>
        </w:rPr>
      </w:pPr>
    </w:p>
    <w:p w:rsidR="00E100F3" w:rsidRPr="00860945" w:rsidRDefault="00E100F3" w:rsidP="00E100F3">
      <w:pPr>
        <w:ind w:left="178" w:hangingChars="85" w:hanging="178"/>
        <w:rPr>
          <w:rFonts w:hint="eastAsia"/>
          <w:u w:color="FF0000"/>
        </w:rPr>
      </w:pPr>
      <w:r w:rsidRPr="00860945">
        <w:rPr>
          <w:rFonts w:hint="eastAsia"/>
          <w:u w:color="FF0000"/>
        </w:rPr>
        <w:t>（改正前）</w:t>
      </w:r>
    </w:p>
    <w:p w:rsidR="00E100F3" w:rsidRPr="00860945" w:rsidRDefault="00E100F3" w:rsidP="00E100F3">
      <w:pPr>
        <w:rPr>
          <w:rFonts w:hint="eastAsia"/>
          <w:u w:val="single" w:color="FF0000"/>
        </w:rPr>
      </w:pPr>
      <w:r w:rsidRPr="00860945">
        <w:rPr>
          <w:rFonts w:hint="eastAsia"/>
          <w:u w:val="single" w:color="FF0000"/>
        </w:rPr>
        <w:t>（新設）</w:t>
      </w:r>
    </w:p>
    <w:p w:rsidR="00E100F3" w:rsidRPr="00860945" w:rsidRDefault="00E100F3" w:rsidP="00E100F3">
      <w:pPr>
        <w:ind w:left="178" w:hangingChars="85" w:hanging="178"/>
        <w:rPr>
          <w:rFonts w:hint="eastAsia"/>
          <w:u w:color="FF0000"/>
        </w:rPr>
      </w:pPr>
      <w:r w:rsidRPr="00860945">
        <w:rPr>
          <w:rFonts w:hint="eastAsia"/>
          <w:u w:color="FF0000"/>
        </w:rPr>
        <w:t>第十八条</w:t>
      </w:r>
      <w:r w:rsidRPr="00860945">
        <w:rPr>
          <w:rFonts w:hint="eastAsia"/>
          <w:u w:color="FF0000"/>
        </w:rPr>
        <w:t xml:space="preserve"> </w:t>
      </w:r>
      <w:r w:rsidRPr="00860945">
        <w:rPr>
          <w:rFonts w:hint="eastAsia"/>
          <w:u w:color="FF0000"/>
        </w:rPr>
        <w:t xml:space="preserve">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r w:rsidRPr="00860945">
        <w:rPr>
          <w:rFonts w:hint="eastAsia"/>
          <w:u w:color="FF0000"/>
        </w:rPr>
        <w:t xml:space="preserve"> </w:t>
      </w:r>
    </w:p>
    <w:p w:rsidR="00E100F3" w:rsidRPr="00860945" w:rsidRDefault="00860945" w:rsidP="00E100F3">
      <w:pPr>
        <w:ind w:left="178" w:hangingChars="85" w:hanging="178"/>
        <w:rPr>
          <w:rFonts w:hint="eastAsia"/>
          <w:u w:color="FF0000"/>
        </w:rPr>
      </w:pPr>
      <w:r w:rsidRPr="00860945">
        <w:rPr>
          <w:rFonts w:hint="eastAsia"/>
          <w:u w:val="single" w:color="FF0000"/>
        </w:rPr>
        <w:t>②</w:t>
      </w:r>
      <w:r w:rsidR="00E100F3" w:rsidRPr="00860945">
        <w:rPr>
          <w:rFonts w:hint="eastAsia"/>
          <w:u w:color="FF0000"/>
        </w:rPr>
        <w:t xml:space="preserve">　前項の規定は、第十三条第一項の目論見書のうちに重要な事項について虚偽の記載があり、又は記載すべき重要な事項若しくは誤解を生じさせないために必要な重要な事実の記載が</w:t>
      </w:r>
      <w:r w:rsidR="00E100F3" w:rsidRPr="00860945">
        <w:rPr>
          <w:rFonts w:hint="eastAsia"/>
          <w:u w:val="single" w:color="FF0000"/>
        </w:rPr>
        <w:t>欠けている場合に</w:t>
      </w:r>
      <w:r w:rsidR="00E100F3" w:rsidRPr="00860945">
        <w:rPr>
          <w:rFonts w:hint="eastAsia"/>
          <w:u w:color="FF0000"/>
        </w:rPr>
        <w:t>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E100F3" w:rsidRPr="00860945" w:rsidRDefault="00E100F3" w:rsidP="00E100F3">
      <w:pPr>
        <w:rPr>
          <w:rFonts w:hint="eastAsia"/>
          <w:u w:color="FF0000"/>
        </w:rPr>
      </w:pPr>
    </w:p>
    <w:p w:rsidR="00E100F3" w:rsidRPr="00860945" w:rsidRDefault="00E100F3" w:rsidP="00E100F3">
      <w:pPr>
        <w:rPr>
          <w:rFonts w:hint="eastAsia"/>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60945">
        <w:tab/>
      </w:r>
      <w:r w:rsidR="00860945">
        <w:rPr>
          <w:rFonts w:hint="eastAsia"/>
        </w:rPr>
        <w:t>（改正なし）</w:t>
      </w:r>
    </w:p>
    <w:p w:rsidR="000F022A" w:rsidRDefault="00BB6331" w:rsidP="000F022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F022A" w:rsidRDefault="000F022A" w:rsidP="000F022A"/>
    <w:p w:rsidR="000F022A" w:rsidRDefault="000F022A" w:rsidP="000F022A">
      <w:r>
        <w:rPr>
          <w:rFonts w:hint="eastAsia"/>
        </w:rPr>
        <w:t>（改正後）</w:t>
      </w:r>
    </w:p>
    <w:p w:rsidR="000F022A" w:rsidRPr="000F022A" w:rsidRDefault="000F022A" w:rsidP="000F022A">
      <w:pPr>
        <w:ind w:left="178" w:hangingChars="85" w:hanging="178"/>
        <w:rPr>
          <w:rFonts w:hint="eastAsia"/>
        </w:rPr>
      </w:pPr>
      <w:r>
        <w:rPr>
          <w:rFonts w:hint="eastAsia"/>
        </w:rPr>
        <w:t>第十八条　有価証券届出書のうちに、重要な事項について虚偽の記載があり、又は記載す</w:t>
      </w:r>
      <w:r>
        <w:rPr>
          <w:rFonts w:hint="eastAsia"/>
        </w:rPr>
        <w:lastRenderedPageBreak/>
        <w:t>べき重要な事項若しくは誤解を</w:t>
      </w:r>
      <w:r w:rsidRPr="000F022A">
        <w:rPr>
          <w:rFonts w:hint="eastAsia"/>
        </w:rPr>
        <w:t>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p>
    <w:p w:rsidR="000F022A" w:rsidRPr="000F022A" w:rsidRDefault="000F022A" w:rsidP="000F022A">
      <w:pPr>
        <w:ind w:left="178" w:hangingChars="85" w:hanging="178"/>
        <w:rPr>
          <w:rFonts w:hint="eastAsia"/>
        </w:rPr>
      </w:pPr>
      <w:r w:rsidRPr="000F022A">
        <w:rPr>
          <w:rFonts w:hint="eastAsia"/>
        </w:rPr>
        <w:t>②　前項の規定は、第十三条第一項の</w:t>
      </w:r>
      <w:r>
        <w:rPr>
          <w:rFonts w:hint="eastAsia"/>
          <w:u w:val="single" w:color="FF0000"/>
        </w:rPr>
        <w:t xml:space="preserve">　</w:t>
      </w:r>
      <w:r w:rsidRPr="000F022A">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0F022A" w:rsidRPr="000F022A" w:rsidRDefault="000F022A" w:rsidP="000F022A">
      <w:pPr>
        <w:ind w:left="178" w:hangingChars="85" w:hanging="178"/>
      </w:pPr>
    </w:p>
    <w:p w:rsidR="000F022A" w:rsidRPr="000F022A" w:rsidRDefault="000F022A" w:rsidP="000F022A">
      <w:pPr>
        <w:ind w:left="178" w:hangingChars="85" w:hanging="178"/>
      </w:pPr>
      <w:r w:rsidRPr="000F022A">
        <w:rPr>
          <w:rFonts w:hint="eastAsia"/>
        </w:rPr>
        <w:t>（改正前）</w:t>
      </w:r>
    </w:p>
    <w:p w:rsidR="000F022A" w:rsidRPr="000F022A" w:rsidRDefault="000F022A" w:rsidP="000F022A">
      <w:pPr>
        <w:ind w:left="178" w:hangingChars="85" w:hanging="178"/>
        <w:rPr>
          <w:rFonts w:hint="eastAsia"/>
        </w:rPr>
      </w:pPr>
      <w:r w:rsidRPr="000F022A">
        <w:rPr>
          <w:rFonts w:hint="eastAsia"/>
        </w:rPr>
        <w:t>第十八条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p>
    <w:p w:rsidR="000F022A" w:rsidRPr="000F022A" w:rsidRDefault="000F022A" w:rsidP="000F022A">
      <w:pPr>
        <w:ind w:left="178" w:hangingChars="85" w:hanging="178"/>
        <w:rPr>
          <w:rFonts w:hint="eastAsia"/>
        </w:rPr>
      </w:pPr>
      <w:r w:rsidRPr="000F022A">
        <w:rPr>
          <w:rFonts w:hint="eastAsia"/>
        </w:rPr>
        <w:t>②　前項の規定は、第十三条第一項の</w:t>
      </w:r>
      <w:r w:rsidRPr="000F022A">
        <w:rPr>
          <w:rFonts w:hint="eastAsia"/>
          <w:u w:val="single" w:color="FF0000"/>
        </w:rPr>
        <w:t>規定により作成した</w:t>
      </w:r>
      <w:r w:rsidRPr="000F022A">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0F022A" w:rsidRDefault="000F022A" w:rsidP="000F022A">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lastRenderedPageBreak/>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5071A1" w:rsidRDefault="005071A1" w:rsidP="005071A1"/>
    <w:p w:rsidR="005071A1" w:rsidRDefault="005071A1" w:rsidP="005071A1">
      <w:r>
        <w:rPr>
          <w:rFonts w:hint="eastAsia"/>
        </w:rPr>
        <w:t>（改正後）</w:t>
      </w:r>
    </w:p>
    <w:p w:rsidR="005071A1" w:rsidRPr="00860945" w:rsidRDefault="005071A1" w:rsidP="005071A1">
      <w:pPr>
        <w:ind w:left="178" w:hangingChars="85" w:hanging="178"/>
        <w:rPr>
          <w:rFonts w:hint="eastAsia"/>
          <w:u w:color="FF0000"/>
        </w:rPr>
      </w:pPr>
      <w:r>
        <w:rPr>
          <w:rFonts w:hint="eastAsia"/>
        </w:rPr>
        <w:t>第</w:t>
      </w:r>
      <w:r w:rsidRPr="00860945">
        <w:rPr>
          <w:rFonts w:hint="eastAsia"/>
          <w:u w:color="FF0000"/>
        </w:rPr>
        <w:t>十八条　有価証券届出書のうちに、重要な事項について虚偽の記載があり、又は記載すべき重要な事項若しくは誤解を</w:t>
      </w:r>
      <w:r w:rsidRPr="00860945">
        <w:rPr>
          <w:rFonts w:hint="eastAsia"/>
          <w:u w:val="single" w:color="FF0000"/>
        </w:rPr>
        <w:t>生じさせ</w:t>
      </w:r>
      <w:r w:rsidRPr="00860945">
        <w:rPr>
          <w:rFonts w:hint="eastAsia"/>
          <w:u w:color="FF0000"/>
        </w:rPr>
        <w:t>ないために必要な重要な事実の記載が欠けているときは、当該有価証券届出書の届出者</w:t>
      </w:r>
      <w:r w:rsidRPr="00860945">
        <w:rPr>
          <w:rFonts w:hint="eastAsia"/>
          <w:u w:val="single" w:color="FF0000"/>
        </w:rPr>
        <w:t>は、当該有価証券を</w:t>
      </w:r>
      <w:r w:rsidR="007F4727" w:rsidRPr="00860945">
        <w:rPr>
          <w:rFonts w:hint="eastAsia"/>
          <w:u w:val="single" w:color="FF0000"/>
        </w:rPr>
        <w:t>当該募集又は売出しに応じて</w:t>
      </w:r>
      <w:r w:rsidRPr="00860945">
        <w:rPr>
          <w:rFonts w:hint="eastAsia"/>
          <w:u w:color="FF0000"/>
        </w:rPr>
        <w:t>取得した者に対し、損害賠償の</w:t>
      </w:r>
      <w:r w:rsidRPr="00860945">
        <w:rPr>
          <w:rFonts w:hint="eastAsia"/>
          <w:u w:val="single" w:color="FF0000"/>
        </w:rPr>
        <w:t>責</w:t>
      </w:r>
      <w:r w:rsidR="007F4727" w:rsidRPr="00860945">
        <w:rPr>
          <w:rFonts w:hint="eastAsia"/>
          <w:u w:val="single" w:color="FF0000"/>
        </w:rPr>
        <w:t>め</w:t>
      </w:r>
      <w:r w:rsidRPr="00860945">
        <w:rPr>
          <w:rFonts w:hint="eastAsia"/>
          <w:u w:color="FF0000"/>
        </w:rPr>
        <w:t>に任ずる。</w:t>
      </w:r>
      <w:r w:rsidR="007F4727" w:rsidRPr="00860945">
        <w:rPr>
          <w:rFonts w:hint="eastAsia"/>
          <w:u w:val="single" w:color="FF0000"/>
        </w:rPr>
        <w:t>ただ</w:t>
      </w:r>
      <w:r w:rsidRPr="00860945">
        <w:rPr>
          <w:rFonts w:hint="eastAsia"/>
          <w:u w:val="single" w:color="FF0000"/>
        </w:rPr>
        <w:t>し</w:t>
      </w:r>
      <w:r w:rsidRPr="00860945">
        <w:rPr>
          <w:rFonts w:hint="eastAsia"/>
          <w:u w:color="FF0000"/>
        </w:rPr>
        <w:t>、当該有価証券を取得した者がその取得の</w:t>
      </w:r>
      <w:r w:rsidRPr="00860945">
        <w:rPr>
          <w:rFonts w:hint="eastAsia"/>
          <w:u w:val="single" w:color="FF0000"/>
        </w:rPr>
        <w:t>申込</w:t>
      </w:r>
      <w:r w:rsidR="007F4727" w:rsidRPr="00860945">
        <w:rPr>
          <w:rFonts w:hint="eastAsia"/>
          <w:u w:val="single" w:color="FF0000"/>
        </w:rPr>
        <w:t>み</w:t>
      </w:r>
      <w:r w:rsidRPr="00860945">
        <w:rPr>
          <w:rFonts w:hint="eastAsia"/>
          <w:u w:color="FF0000"/>
        </w:rPr>
        <w:t>の際記載が虚偽であり、又は欠けていることを知つていたときは、この限りでない。</w:t>
      </w:r>
    </w:p>
    <w:p w:rsidR="005071A1" w:rsidRPr="00860945" w:rsidRDefault="005071A1" w:rsidP="005071A1">
      <w:pPr>
        <w:ind w:left="178" w:hangingChars="85" w:hanging="178"/>
        <w:rPr>
          <w:rFonts w:hint="eastAsia"/>
          <w:u w:color="FF0000"/>
        </w:rPr>
      </w:pPr>
      <w:r w:rsidRPr="00860945">
        <w:rPr>
          <w:rFonts w:hint="eastAsia"/>
          <w:u w:color="FF0000"/>
        </w:rPr>
        <w:t xml:space="preserve">②　</w:t>
      </w:r>
      <w:r w:rsidR="007F4727" w:rsidRPr="00860945">
        <w:rPr>
          <w:rFonts w:hint="eastAsia"/>
          <w:u w:val="single" w:color="FF0000"/>
        </w:rPr>
        <w:t>前項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5071A1" w:rsidRPr="00860945" w:rsidRDefault="005071A1" w:rsidP="005071A1">
      <w:pPr>
        <w:ind w:left="178" w:hangingChars="85" w:hanging="178"/>
        <w:rPr>
          <w:u w:color="FF0000"/>
        </w:rPr>
      </w:pPr>
    </w:p>
    <w:p w:rsidR="005071A1" w:rsidRPr="00860945" w:rsidRDefault="005071A1" w:rsidP="005071A1">
      <w:pPr>
        <w:ind w:left="178" w:hangingChars="85" w:hanging="178"/>
        <w:rPr>
          <w:u w:color="FF0000"/>
        </w:rPr>
      </w:pPr>
      <w:r w:rsidRPr="00860945">
        <w:rPr>
          <w:rFonts w:hint="eastAsia"/>
          <w:u w:color="FF0000"/>
        </w:rPr>
        <w:t>（改正前）</w:t>
      </w:r>
    </w:p>
    <w:p w:rsidR="005071A1" w:rsidRPr="00860945" w:rsidRDefault="005071A1" w:rsidP="005071A1">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w:t>
      </w:r>
      <w:r w:rsidRPr="00860945">
        <w:rPr>
          <w:rFonts w:hint="eastAsia"/>
          <w:u w:val="single" w:color="FF0000"/>
        </w:rPr>
        <w:t>生ぜしめ</w:t>
      </w:r>
      <w:r w:rsidRPr="00860945">
        <w:rPr>
          <w:rFonts w:hint="eastAsia"/>
          <w:u w:color="FF0000"/>
        </w:rPr>
        <w:t>ないために必要な重要な事実の記載が欠けているときは、当該有価証券届出書の届出者</w:t>
      </w:r>
      <w:r w:rsidRPr="00860945">
        <w:rPr>
          <w:rFonts w:hint="eastAsia"/>
          <w:u w:val="single" w:color="FF0000"/>
        </w:rPr>
        <w:t>は、当該有価証券を</w:t>
      </w:r>
      <w:r w:rsidRPr="00860945">
        <w:rPr>
          <w:rFonts w:hint="eastAsia"/>
          <w:u w:color="FF0000"/>
        </w:rPr>
        <w:t>取得した者に対し、損害賠償の</w:t>
      </w:r>
      <w:r w:rsidRPr="00860945">
        <w:rPr>
          <w:rFonts w:hint="eastAsia"/>
          <w:u w:val="single" w:color="FF0000"/>
        </w:rPr>
        <w:t>責</w:t>
      </w:r>
      <w:r w:rsidRPr="00860945">
        <w:rPr>
          <w:rFonts w:hint="eastAsia"/>
          <w:u w:color="FF0000"/>
        </w:rPr>
        <w:t>に任ずる。</w:t>
      </w:r>
      <w:r w:rsidRPr="00860945">
        <w:rPr>
          <w:rFonts w:hint="eastAsia"/>
          <w:u w:val="single" w:color="FF0000"/>
        </w:rPr>
        <w:t>但し</w:t>
      </w:r>
      <w:r w:rsidRPr="00860945">
        <w:rPr>
          <w:rFonts w:hint="eastAsia"/>
          <w:u w:color="FF0000"/>
        </w:rPr>
        <w:t>、当該有価証券を取得した者がその取得の</w:t>
      </w:r>
      <w:r w:rsidRPr="00860945">
        <w:rPr>
          <w:rFonts w:hint="eastAsia"/>
          <w:u w:val="single" w:color="FF0000"/>
        </w:rPr>
        <w:t>申込</w:t>
      </w:r>
      <w:r w:rsidRPr="00860945">
        <w:rPr>
          <w:rFonts w:hint="eastAsia"/>
          <w:u w:color="FF0000"/>
        </w:rPr>
        <w:t>の際記載が虚偽であり、又は欠けていることを知つていたときは、この限りでない。</w:t>
      </w:r>
    </w:p>
    <w:p w:rsidR="005071A1" w:rsidRPr="00860945" w:rsidRDefault="005071A1" w:rsidP="005071A1">
      <w:pPr>
        <w:ind w:left="178" w:hangingChars="85" w:hanging="178"/>
        <w:rPr>
          <w:rFonts w:hint="eastAsia"/>
          <w:u w:color="FF0000"/>
        </w:rPr>
      </w:pPr>
      <w:r w:rsidRPr="00860945">
        <w:rPr>
          <w:rFonts w:hint="eastAsia"/>
          <w:u w:color="FF0000"/>
        </w:rPr>
        <w:t xml:space="preserve">②　</w:t>
      </w:r>
      <w:r w:rsidRPr="00860945">
        <w:rPr>
          <w:rFonts w:hint="eastAsia"/>
          <w:u w:val="single" w:color="FF0000"/>
        </w:rPr>
        <w:t>当該有価証券の発行者が第四条第一項の規定による届出がその効力を生じた日（その</w:t>
      </w:r>
      <w:r w:rsidRPr="00860945">
        <w:rPr>
          <w:rFonts w:hint="eastAsia"/>
          <w:u w:val="single" w:color="FF0000"/>
        </w:rPr>
        <w:lastRenderedPageBreak/>
        <w:t>日が会社成立の日以前であるときは、会社成立の日）以後一年間の損益計算を含む損益計算書を公表した場合においては、その公表の後に当該有価証券を取得した者は、その者が有価証券届出書のうち重要な事項についての虚偽の記載を信じ、又は記載すべき重要な事項若しくは誤解を生ぜしめないために必要な重要な事実の記載が欠けていることを知らないで当該有価証券を取得したことを証明しなければ、前項の規定による賠償を請求することができない。</w:t>
      </w:r>
    </w:p>
    <w:p w:rsidR="005071A1" w:rsidRPr="00860945" w:rsidRDefault="005071A1" w:rsidP="005071A1">
      <w:pPr>
        <w:rPr>
          <w:u w:color="FF0000"/>
        </w:rPr>
      </w:pPr>
    </w:p>
    <w:p w:rsidR="005071A1" w:rsidRPr="00860945" w:rsidRDefault="005071A1" w:rsidP="005071A1">
      <w:pPr>
        <w:ind w:left="178" w:hangingChars="85" w:hanging="178"/>
        <w:rPr>
          <w:u w:color="FF0000"/>
        </w:rPr>
      </w:pP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41</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23</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85</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40</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28</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90</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38</w:t>
      </w:r>
      <w:r w:rsidRPr="00860945">
        <w:rPr>
          <w:rFonts w:hint="eastAsia"/>
          <w:u w:color="FF0000"/>
        </w:rPr>
        <w:t>年</w:t>
      </w:r>
      <w:r w:rsidRPr="00860945">
        <w:rPr>
          <w:rFonts w:hint="eastAsia"/>
          <w:u w:color="FF0000"/>
        </w:rPr>
        <w:t>7</w:t>
      </w:r>
      <w:r w:rsidRPr="00860945">
        <w:rPr>
          <w:rFonts w:hint="eastAsia"/>
          <w:u w:color="FF0000"/>
        </w:rPr>
        <w:t>月</w:t>
      </w:r>
      <w:r w:rsidRPr="00860945">
        <w:rPr>
          <w:rFonts w:hint="eastAsia"/>
          <w:u w:color="FF0000"/>
        </w:rPr>
        <w:t>9</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126</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37</w:t>
      </w:r>
      <w:r w:rsidRPr="00860945">
        <w:rPr>
          <w:rFonts w:hint="eastAsia"/>
          <w:u w:color="FF0000"/>
        </w:rPr>
        <w:t>年</w:t>
      </w:r>
      <w:r w:rsidRPr="00860945">
        <w:rPr>
          <w:rFonts w:hint="eastAsia"/>
          <w:u w:color="FF0000"/>
        </w:rPr>
        <w:t>9</w:t>
      </w:r>
      <w:r w:rsidRPr="00860945">
        <w:rPr>
          <w:rFonts w:hint="eastAsia"/>
          <w:u w:color="FF0000"/>
        </w:rPr>
        <w:t>月</w:t>
      </w:r>
      <w:r w:rsidRPr="00860945">
        <w:rPr>
          <w:rFonts w:hint="eastAsia"/>
          <w:u w:color="FF0000"/>
        </w:rPr>
        <w:t>15</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161</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37</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16</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140</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30</w:t>
      </w:r>
      <w:r w:rsidRPr="00860945">
        <w:rPr>
          <w:rFonts w:hint="eastAsia"/>
          <w:u w:color="FF0000"/>
        </w:rPr>
        <w:t>年</w:t>
      </w:r>
      <w:r w:rsidRPr="00860945">
        <w:rPr>
          <w:rFonts w:hint="eastAsia"/>
          <w:u w:color="FF0000"/>
        </w:rPr>
        <w:t>8</w:t>
      </w:r>
      <w:r w:rsidRPr="00860945">
        <w:rPr>
          <w:rFonts w:hint="eastAsia"/>
          <w:u w:color="FF0000"/>
        </w:rPr>
        <w:t>月</w:t>
      </w:r>
      <w:r w:rsidRPr="00860945">
        <w:rPr>
          <w:rFonts w:hint="eastAsia"/>
          <w:u w:color="FF0000"/>
        </w:rPr>
        <w:t>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120</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29</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26</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198</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28</w:t>
      </w:r>
      <w:r w:rsidRPr="00860945">
        <w:rPr>
          <w:rFonts w:hint="eastAsia"/>
          <w:u w:color="FF0000"/>
        </w:rPr>
        <w:t>年</w:t>
      </w:r>
      <w:r w:rsidRPr="00860945">
        <w:rPr>
          <w:rFonts w:hint="eastAsia"/>
          <w:u w:color="FF0000"/>
        </w:rPr>
        <w:t>8</w:t>
      </w:r>
      <w:r w:rsidRPr="00860945">
        <w:rPr>
          <w:rFonts w:hint="eastAsia"/>
          <w:u w:color="FF0000"/>
        </w:rPr>
        <w:t>月</w:t>
      </w:r>
      <w:r w:rsidRPr="00860945">
        <w:rPr>
          <w:rFonts w:hint="eastAsia"/>
          <w:u w:color="FF0000"/>
        </w:rPr>
        <w:t>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142</w:t>
      </w:r>
      <w:r w:rsidRPr="00860945">
        <w:rPr>
          <w:rFonts w:hint="eastAsia"/>
          <w:u w:color="FF0000"/>
        </w:rPr>
        <w:t>号】</w:t>
      </w:r>
    </w:p>
    <w:p w:rsidR="00181CFB" w:rsidRPr="00860945" w:rsidRDefault="00181CFB" w:rsidP="00181CFB">
      <w:pPr>
        <w:rPr>
          <w:u w:color="FF0000"/>
        </w:rPr>
      </w:pPr>
    </w:p>
    <w:p w:rsidR="00181CFB" w:rsidRPr="00860945" w:rsidRDefault="00181CFB" w:rsidP="00181CFB">
      <w:pPr>
        <w:rPr>
          <w:u w:color="FF0000"/>
        </w:rPr>
      </w:pPr>
      <w:r w:rsidRPr="00860945">
        <w:rPr>
          <w:rFonts w:hint="eastAsia"/>
          <w:u w:color="FF0000"/>
        </w:rPr>
        <w:t>（改正後）</w:t>
      </w:r>
    </w:p>
    <w:p w:rsidR="00181CFB" w:rsidRPr="00860945" w:rsidRDefault="00181CFB" w:rsidP="00181CFB">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有価証券届出書のうちに、重要な事項について虚偽の記載があり、又は記載すべき重要な事項若しくは誤解を生ぜしめないために必要な重要な事実の記載が欠けているときは、</w:t>
      </w:r>
      <w:r w:rsidRPr="00860945">
        <w:rPr>
          <w:rFonts w:hint="eastAsia"/>
          <w:u w:val="single" w:color="FF0000"/>
        </w:rPr>
        <w:t>当該有価証券届出書の届出者</w:t>
      </w:r>
      <w:r w:rsidRPr="00860945">
        <w:rPr>
          <w:rFonts w:hint="eastAsia"/>
          <w:u w:color="FF0000"/>
        </w:rPr>
        <w:t>は、当該有価証券を取得した者に対し、</w:t>
      </w:r>
      <w:r w:rsidRPr="00860945">
        <w:rPr>
          <w:rFonts w:hint="eastAsia"/>
          <w:u w:val="single" w:color="FF0000"/>
        </w:rPr>
        <w:t xml:space="preserve">　</w:t>
      </w:r>
      <w:r w:rsidRPr="00860945">
        <w:rPr>
          <w:rFonts w:hint="eastAsia"/>
          <w:u w:color="FF0000"/>
        </w:rPr>
        <w:t>損害賠償の責に任ずる。但し、当該有価証券を取得した者がその取得の申込の際記載が虚偽であり、又は欠けていることを知つていたときは、この限りでない。</w:t>
      </w:r>
    </w:p>
    <w:p w:rsidR="00181CFB" w:rsidRPr="00860945" w:rsidRDefault="00181CFB" w:rsidP="00181CFB">
      <w:pPr>
        <w:ind w:leftChars="86" w:left="359" w:hangingChars="85" w:hanging="178"/>
        <w:rPr>
          <w:rFonts w:hint="eastAsia"/>
          <w:u w:color="FF0000"/>
        </w:rPr>
      </w:pPr>
      <w:r w:rsidRPr="00860945">
        <w:rPr>
          <w:rFonts w:hint="eastAsia"/>
          <w:u w:val="single" w:color="FF0000"/>
        </w:rPr>
        <w:t>（一～五　削除）</w:t>
      </w:r>
    </w:p>
    <w:p w:rsidR="00181CFB" w:rsidRPr="00860945" w:rsidRDefault="00181CFB" w:rsidP="00181CFB">
      <w:pPr>
        <w:ind w:left="178" w:hangingChars="85" w:hanging="178"/>
        <w:rPr>
          <w:u w:color="FF0000"/>
        </w:rPr>
      </w:pPr>
    </w:p>
    <w:p w:rsidR="00181CFB" w:rsidRPr="00860945" w:rsidRDefault="00181CFB" w:rsidP="00181CFB">
      <w:pPr>
        <w:ind w:left="178" w:hangingChars="85" w:hanging="178"/>
        <w:rPr>
          <w:u w:color="FF0000"/>
        </w:rPr>
      </w:pPr>
      <w:r w:rsidRPr="00860945">
        <w:rPr>
          <w:rFonts w:hint="eastAsia"/>
          <w:u w:color="FF0000"/>
        </w:rPr>
        <w:t>（改正前）</w:t>
      </w:r>
    </w:p>
    <w:p w:rsidR="00181CFB" w:rsidRPr="00860945" w:rsidRDefault="00181CFB" w:rsidP="00181CFB">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有価証券届出書のうちに、重要な事項について虚偽の記載があり、又は記載すべき重要な事項若しくは誤解を生ぜしめないために必要な重要な事実の記載が欠けているときは、</w:t>
      </w:r>
      <w:r w:rsidRPr="00860945">
        <w:rPr>
          <w:rFonts w:hint="eastAsia"/>
          <w:u w:val="single" w:color="FF0000"/>
        </w:rPr>
        <w:t>左の各号に掲げる者</w:t>
      </w:r>
      <w:r w:rsidRPr="00860945">
        <w:rPr>
          <w:rFonts w:hint="eastAsia"/>
          <w:u w:color="FF0000"/>
        </w:rPr>
        <w:t>は、当該有価証券を取得した者に対し、</w:t>
      </w:r>
      <w:r w:rsidRPr="00860945">
        <w:rPr>
          <w:rFonts w:hint="eastAsia"/>
          <w:u w:val="single" w:color="FF0000"/>
        </w:rPr>
        <w:t>連帯して</w:t>
      </w:r>
      <w:r w:rsidRPr="00860945">
        <w:rPr>
          <w:rFonts w:hint="eastAsia"/>
          <w:u w:color="FF0000"/>
        </w:rPr>
        <w:t>損害賠償の責に任ずる。但し、当該有価証券を取得した者がその取得の申込の際記載が虚偽であり、又は欠けていることを知つていたときは、この限りでない。</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一　有価証券届出書の届出者</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二　有価証券届出書に署名又は記名押印した者</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三　当該発行者である会社の役員候補者としてその氏名がその者の同意を得て有価証券届出書に記載された者</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四　技術者、鑑定人その他の専門家（以下専門家という。）であつて、有価証券届出書の</w:t>
      </w:r>
      <w:r w:rsidRPr="00860945">
        <w:rPr>
          <w:rFonts w:hint="eastAsia"/>
          <w:u w:val="single" w:color="FF0000"/>
        </w:rPr>
        <w:lastRenderedPageBreak/>
        <w:t>作成に関して使用される資料、報告若しくは鑑定を提供し、又は有価証券届出書の記載の一部が真実であることを保証したものとしてその氏名がその者の同意を得て有価証券届出書に記載された者　但し、自己の提供し、又は保証した部分についてのみ、その責に任ずる。</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五　当該有価証券の引受人但し、第四条第一項の規定による届出がその効力を生じた日以後に当該有価証券の引受人となつた場合においては、有価証券届出書のうち引受人となつた日の現在及びその日後の記載についてのみ、その責に任ずる。</w:t>
      </w:r>
    </w:p>
    <w:p w:rsidR="00181CFB" w:rsidRPr="00860945" w:rsidRDefault="00181CFB" w:rsidP="00181CFB">
      <w:pPr>
        <w:rPr>
          <w:u w:color="FF0000"/>
        </w:rPr>
      </w:pPr>
    </w:p>
    <w:p w:rsidR="00181CFB" w:rsidRPr="00860945" w:rsidRDefault="00181CFB" w:rsidP="00181CFB">
      <w:pPr>
        <w:ind w:left="178" w:hangingChars="85" w:hanging="178"/>
        <w:rPr>
          <w:u w:color="FF0000"/>
        </w:rPr>
      </w:pP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27</w:t>
      </w:r>
      <w:r w:rsidRPr="00860945">
        <w:rPr>
          <w:rFonts w:hint="eastAsia"/>
          <w:u w:color="FF0000"/>
        </w:rPr>
        <w:t>年</w:t>
      </w:r>
      <w:r w:rsidRPr="00860945">
        <w:rPr>
          <w:rFonts w:hint="eastAsia"/>
          <w:u w:color="FF0000"/>
        </w:rPr>
        <w:t>7</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270</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26</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15</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240</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26</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4</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198</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25</w:t>
      </w:r>
      <w:r w:rsidRPr="00860945">
        <w:rPr>
          <w:rFonts w:hint="eastAsia"/>
          <w:u w:color="FF0000"/>
        </w:rPr>
        <w:t>年</w:t>
      </w:r>
      <w:r w:rsidRPr="00860945">
        <w:rPr>
          <w:rFonts w:hint="eastAsia"/>
          <w:u w:color="FF0000"/>
        </w:rPr>
        <w:t>8</w:t>
      </w:r>
      <w:r w:rsidRPr="00860945">
        <w:rPr>
          <w:rFonts w:hint="eastAsia"/>
          <w:u w:color="FF0000"/>
        </w:rPr>
        <w:t>月</w:t>
      </w:r>
      <w:r w:rsidRPr="00860945">
        <w:rPr>
          <w:rFonts w:hint="eastAsia"/>
          <w:u w:color="FF0000"/>
        </w:rPr>
        <w:t>4</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236</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25</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4</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141</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25</w:t>
      </w:r>
      <w:r w:rsidRPr="00860945">
        <w:rPr>
          <w:rFonts w:hint="eastAsia"/>
          <w:u w:color="FF0000"/>
        </w:rPr>
        <w:t>年</w:t>
      </w:r>
      <w:r w:rsidRPr="00860945">
        <w:rPr>
          <w:rFonts w:hint="eastAsia"/>
          <w:u w:color="FF0000"/>
        </w:rPr>
        <w:t>3</w:t>
      </w:r>
      <w:r w:rsidRPr="00860945">
        <w:rPr>
          <w:rFonts w:hint="eastAsia"/>
          <w:u w:color="FF0000"/>
        </w:rPr>
        <w:t>月</w:t>
      </w:r>
      <w:r w:rsidRPr="00860945">
        <w:rPr>
          <w:rFonts w:hint="eastAsia"/>
          <w:u w:color="FF0000"/>
        </w:rPr>
        <w:t>29</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31</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24</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145</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24</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137</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24</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133</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23</w:t>
      </w:r>
      <w:r w:rsidRPr="00860945">
        <w:rPr>
          <w:rFonts w:hint="eastAsia"/>
          <w:u w:color="FF0000"/>
        </w:rPr>
        <w:t>年</w:t>
      </w:r>
      <w:r w:rsidRPr="00860945">
        <w:rPr>
          <w:rFonts w:hint="eastAsia"/>
          <w:u w:color="FF0000"/>
        </w:rPr>
        <w:t>7</w:t>
      </w:r>
      <w:r w:rsidRPr="00860945">
        <w:rPr>
          <w:rFonts w:hint="eastAsia"/>
          <w:u w:color="FF0000"/>
        </w:rPr>
        <w:t>月</w:t>
      </w:r>
      <w:r w:rsidRPr="00860945">
        <w:rPr>
          <w:rFonts w:hint="eastAsia"/>
          <w:u w:color="FF0000"/>
        </w:rPr>
        <w:t>6</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103</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23</w:t>
      </w:r>
      <w:r w:rsidRPr="00860945">
        <w:rPr>
          <w:rFonts w:hint="eastAsia"/>
          <w:u w:color="FF0000"/>
        </w:rPr>
        <w:t>年</w:t>
      </w:r>
      <w:r w:rsidRPr="00860945">
        <w:rPr>
          <w:rFonts w:hint="eastAsia"/>
          <w:u w:color="FF0000"/>
        </w:rPr>
        <w:t>4</w:t>
      </w:r>
      <w:r w:rsidRPr="00860945">
        <w:rPr>
          <w:rFonts w:hint="eastAsia"/>
          <w:u w:color="FF0000"/>
        </w:rPr>
        <w:t>月</w:t>
      </w:r>
      <w:r w:rsidRPr="00860945">
        <w:rPr>
          <w:rFonts w:hint="eastAsia"/>
          <w:u w:color="FF0000"/>
        </w:rPr>
        <w:t>13</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25</w:t>
      </w:r>
      <w:r w:rsidRPr="00860945">
        <w:rPr>
          <w:rFonts w:hint="eastAsia"/>
          <w:u w:color="FF0000"/>
        </w:rPr>
        <w:t>号】</w:t>
      </w:r>
    </w:p>
    <w:p w:rsidR="00BB6331" w:rsidRPr="00860945" w:rsidRDefault="00BB6331" w:rsidP="00BB6331">
      <w:pPr>
        <w:rPr>
          <w:rFonts w:hint="eastAsia"/>
          <w:u w:color="FF0000"/>
        </w:rPr>
      </w:pPr>
    </w:p>
    <w:p w:rsidR="00567539" w:rsidRPr="00860945" w:rsidRDefault="00567539" w:rsidP="00567539">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生ぜしめないために必要な重要な事実の記載が欠けているときは、左の各号に掲げる者は、当該有価証券を取得した者に対し、連帯して損害賠償の責に任ずる。但し、当該有価証券を取得した者がその取得の申込の際記載が虚偽であり、又は欠けていることを知つていたときは、この限りでない。</w:t>
      </w:r>
    </w:p>
    <w:p w:rsidR="00567539" w:rsidRPr="00860945" w:rsidRDefault="00567539" w:rsidP="00567539">
      <w:pPr>
        <w:ind w:leftChars="86" w:left="359" w:hangingChars="85" w:hanging="178"/>
        <w:rPr>
          <w:rFonts w:hint="eastAsia"/>
          <w:u w:color="FF0000"/>
        </w:rPr>
      </w:pPr>
      <w:r w:rsidRPr="00860945">
        <w:rPr>
          <w:rFonts w:hint="eastAsia"/>
          <w:u w:color="FF0000"/>
        </w:rPr>
        <w:t>一　有価証券届出書の届出者</w:t>
      </w:r>
    </w:p>
    <w:p w:rsidR="00567539" w:rsidRPr="00860945" w:rsidRDefault="00567539" w:rsidP="00567539">
      <w:pPr>
        <w:ind w:leftChars="86" w:left="359" w:hangingChars="85" w:hanging="178"/>
        <w:rPr>
          <w:rFonts w:hint="eastAsia"/>
          <w:u w:color="FF0000"/>
        </w:rPr>
      </w:pPr>
      <w:r w:rsidRPr="00860945">
        <w:rPr>
          <w:rFonts w:hint="eastAsia"/>
          <w:u w:color="FF0000"/>
        </w:rPr>
        <w:t>二　有価証券届出書に署名又は記名押印した者</w:t>
      </w:r>
    </w:p>
    <w:p w:rsidR="00567539" w:rsidRPr="00860945" w:rsidRDefault="00567539" w:rsidP="00567539">
      <w:pPr>
        <w:ind w:leftChars="86" w:left="359" w:hangingChars="85" w:hanging="178"/>
        <w:rPr>
          <w:rFonts w:hint="eastAsia"/>
          <w:u w:color="FF0000"/>
        </w:rPr>
      </w:pPr>
      <w:r w:rsidRPr="00860945">
        <w:rPr>
          <w:rFonts w:hint="eastAsia"/>
          <w:u w:color="FF0000"/>
        </w:rPr>
        <w:t>三　当該発行者である会社の役員候補者としてその氏名がその者の同意を得て有価証券届出書に記載された者</w:t>
      </w:r>
    </w:p>
    <w:p w:rsidR="00567539" w:rsidRPr="00860945" w:rsidRDefault="00567539" w:rsidP="00567539">
      <w:pPr>
        <w:ind w:leftChars="86" w:left="359" w:hangingChars="85" w:hanging="178"/>
        <w:rPr>
          <w:rFonts w:hint="eastAsia"/>
          <w:u w:color="FF0000"/>
        </w:rPr>
      </w:pPr>
      <w:r w:rsidRPr="00860945">
        <w:rPr>
          <w:rFonts w:hint="eastAsia"/>
          <w:u w:color="FF0000"/>
        </w:rPr>
        <w:t>四　技術者、鑑定人その他の専門家（以下専門家という。）であつて、有価証券届出書の作成に関して使用される資料、報告若しくは鑑定を提供し、又は有価証券届出書の記載の一部が真実であることを保証したものとしてその氏名がその者の同意を得て有価証券届出書に記載された者　但し、自己の提供し、又は保証した部分についてのみ、その責に任ずる。</w:t>
      </w:r>
    </w:p>
    <w:p w:rsidR="00567539" w:rsidRPr="00860945" w:rsidRDefault="00567539" w:rsidP="00567539">
      <w:pPr>
        <w:ind w:leftChars="86" w:left="359" w:hangingChars="85" w:hanging="178"/>
        <w:rPr>
          <w:rFonts w:hint="eastAsia"/>
          <w:u w:color="FF0000"/>
        </w:rPr>
      </w:pPr>
      <w:r w:rsidRPr="00860945">
        <w:rPr>
          <w:rFonts w:hint="eastAsia"/>
          <w:u w:color="FF0000"/>
        </w:rPr>
        <w:t>五　当該有価証券の引受人但し、第四条第一項の規定による届出がその効力を生じた日以</w:t>
      </w:r>
      <w:r w:rsidRPr="00860945">
        <w:rPr>
          <w:rFonts w:hint="eastAsia"/>
          <w:u w:color="FF0000"/>
        </w:rPr>
        <w:lastRenderedPageBreak/>
        <w:t>後に当該有価証券の引受人となつた場合においては、有価証券届出書のうち引受人となつた日の現在及びその日後の記載についてのみ、その責に任ずる。</w:t>
      </w:r>
    </w:p>
    <w:p w:rsidR="00567539" w:rsidRPr="00860945" w:rsidRDefault="00567539" w:rsidP="00567539">
      <w:pPr>
        <w:ind w:left="178" w:hangingChars="85" w:hanging="178"/>
        <w:rPr>
          <w:rFonts w:hint="eastAsia"/>
          <w:u w:color="FF0000"/>
        </w:rPr>
      </w:pPr>
      <w:r w:rsidRPr="00860945">
        <w:rPr>
          <w:rFonts w:hint="eastAsia"/>
          <w:u w:color="FF0000"/>
        </w:rPr>
        <w:t>②　当該有価証券の発行者が第四条第一項の規定による届出がその効力を生じた日（その日が会社成立の日以前であるときは、会社成立の日）以後一年間の損益計算を含む損益計算書を公表した場合においては、その公表の後に当該有価証券を取得した者は、その者が有価証券届出書のうち重要な事項についての虚偽の記載を信じ、又は記載すべき重要な事項若しくは誤解を生ぜしめないために必要な重要な事実の記載が欠けていることを知らないで当該有価証券を取得したことを証明しなければ、前項の規定による賠償を請求することができない。</w:t>
      </w:r>
    </w:p>
    <w:p w:rsidR="00BB6331" w:rsidRPr="00860945" w:rsidRDefault="00BB6331">
      <w:pPr>
        <w:rPr>
          <w:u w:color="FF0000"/>
        </w:rPr>
      </w:pPr>
    </w:p>
    <w:sectPr w:rsidR="00BB6331" w:rsidRPr="0086094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B3E" w:rsidRDefault="00942B3E">
      <w:r>
        <w:separator/>
      </w:r>
    </w:p>
  </w:endnote>
  <w:endnote w:type="continuationSeparator" w:id="0">
    <w:p w:rsidR="00942B3E" w:rsidRDefault="00942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0F3A">
      <w:rPr>
        <w:rStyle w:val="a4"/>
        <w:noProof/>
      </w:rPr>
      <w:t>2</w:t>
    </w:r>
    <w:r>
      <w:rPr>
        <w:rStyle w:val="a4"/>
      </w:rPr>
      <w:fldChar w:fldCharType="end"/>
    </w:r>
  </w:p>
  <w:p w:rsidR="00BB6331" w:rsidRDefault="00E100F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B3E" w:rsidRDefault="00942B3E">
      <w:r>
        <w:separator/>
      </w:r>
    </w:p>
  </w:footnote>
  <w:footnote w:type="continuationSeparator" w:id="0">
    <w:p w:rsidR="00942B3E" w:rsidRDefault="00942B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022A"/>
    <w:rsid w:val="00181CFB"/>
    <w:rsid w:val="002B0F3A"/>
    <w:rsid w:val="003C14D8"/>
    <w:rsid w:val="005071A1"/>
    <w:rsid w:val="00567539"/>
    <w:rsid w:val="005B29C7"/>
    <w:rsid w:val="007F4727"/>
    <w:rsid w:val="0080169F"/>
    <w:rsid w:val="00860945"/>
    <w:rsid w:val="00942B3E"/>
    <w:rsid w:val="00BB6331"/>
    <w:rsid w:val="00D45FFE"/>
    <w:rsid w:val="00D610E2"/>
    <w:rsid w:val="00D70C3D"/>
    <w:rsid w:val="00DB3790"/>
    <w:rsid w:val="00E100F3"/>
    <w:rsid w:val="00E75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2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00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0422">
      <w:bodyDiv w:val="1"/>
      <w:marLeft w:val="0"/>
      <w:marRight w:val="0"/>
      <w:marTop w:val="0"/>
      <w:marBottom w:val="0"/>
      <w:divBdr>
        <w:top w:val="none" w:sz="0" w:space="0" w:color="auto"/>
        <w:left w:val="none" w:sz="0" w:space="0" w:color="auto"/>
        <w:bottom w:val="none" w:sz="0" w:space="0" w:color="auto"/>
        <w:right w:val="none" w:sz="0" w:space="0" w:color="auto"/>
      </w:divBdr>
    </w:div>
    <w:div w:id="868685038">
      <w:bodyDiv w:val="1"/>
      <w:marLeft w:val="0"/>
      <w:marRight w:val="0"/>
      <w:marTop w:val="0"/>
      <w:marBottom w:val="0"/>
      <w:divBdr>
        <w:top w:val="none" w:sz="0" w:space="0" w:color="auto"/>
        <w:left w:val="none" w:sz="0" w:space="0" w:color="auto"/>
        <w:bottom w:val="none" w:sz="0" w:space="0" w:color="auto"/>
        <w:right w:val="none" w:sz="0" w:space="0" w:color="auto"/>
      </w:divBdr>
    </w:div>
    <w:div w:id="1262952106">
      <w:bodyDiv w:val="1"/>
      <w:marLeft w:val="0"/>
      <w:marRight w:val="0"/>
      <w:marTop w:val="0"/>
      <w:marBottom w:val="0"/>
      <w:divBdr>
        <w:top w:val="none" w:sz="0" w:space="0" w:color="auto"/>
        <w:left w:val="none" w:sz="0" w:space="0" w:color="auto"/>
        <w:bottom w:val="none" w:sz="0" w:space="0" w:color="auto"/>
        <w:right w:val="none" w:sz="0" w:space="0" w:color="auto"/>
      </w:divBdr>
    </w:div>
    <w:div w:id="2022931417">
      <w:bodyDiv w:val="1"/>
      <w:marLeft w:val="0"/>
      <w:marRight w:val="0"/>
      <w:marTop w:val="0"/>
      <w:marBottom w:val="0"/>
      <w:divBdr>
        <w:top w:val="none" w:sz="0" w:space="0" w:color="auto"/>
        <w:left w:val="none" w:sz="0" w:space="0" w:color="auto"/>
        <w:bottom w:val="none" w:sz="0" w:space="0" w:color="auto"/>
        <w:right w:val="none" w:sz="0" w:space="0" w:color="auto"/>
      </w:divBdr>
    </w:div>
    <w:div w:id="205646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1082</Words>
  <Characters>6169</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金融商品取引法第18条</vt:lpstr>
      <vt:lpstr>金融商品取引法第18条</vt:lpstr>
    </vt:vector>
  </TitlesOfParts>
  <Manager/>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金融商品取引法第18条</dc:title>
  <dc:subject/>
  <dc:creator/>
  <cp:keywords/>
  <dc:description/>
  <cp:lastModifiedBy/>
  <cp:revision>1</cp:revision>
  <dcterms:created xsi:type="dcterms:W3CDTF">2024-08-16T07:43:00Z</dcterms:created>
  <dcterms:modified xsi:type="dcterms:W3CDTF">2024-08-16T07:43:00Z</dcterms:modified>
</cp:coreProperties>
</file>